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0"/>
      </w:tblGrid>
      <w:tr w:rsidR="00441C8C" w:rsidRPr="00AF64FD" w14:paraId="66CD38AA" w14:textId="77777777" w:rsidTr="00EF779C">
        <w:tc>
          <w:tcPr>
            <w:tcW w:w="5778" w:type="dxa"/>
          </w:tcPr>
          <w:p w14:paraId="2631B81B" w14:textId="77777777" w:rsidR="00EF779C" w:rsidRPr="00AF64FD" w:rsidRDefault="00EF779C" w:rsidP="00EF779C">
            <w:pPr>
              <w:pStyle w:val="12"/>
              <w:rPr>
                <w:color w:val="000000"/>
              </w:rPr>
            </w:pPr>
            <w:r w:rsidRPr="00AF64FD">
              <w:rPr>
                <w:color w:val="000000"/>
              </w:rPr>
              <w:t>ТЕХНИЧЕСКИЙ  КОДЕКС</w:t>
            </w:r>
            <w:r w:rsidRPr="00AF64FD">
              <w:rPr>
                <w:color w:val="000000"/>
              </w:rPr>
              <w:br/>
              <w:t>УСТАНОВИВШЕЙСЯ  ПРАКТИКИ</w:t>
            </w:r>
          </w:p>
        </w:tc>
        <w:tc>
          <w:tcPr>
            <w:tcW w:w="4070" w:type="dxa"/>
          </w:tcPr>
          <w:p w14:paraId="5C7099E8" w14:textId="3E9905A4" w:rsidR="00EF779C" w:rsidRPr="00AF64FD" w:rsidRDefault="00EF779C" w:rsidP="003907F7">
            <w:pPr>
              <w:pStyle w:val="-"/>
              <w:rPr>
                <w:iCs/>
                <w:color w:val="000000"/>
                <w:spacing w:val="0"/>
              </w:rPr>
            </w:pPr>
            <w:r w:rsidRPr="00AF64FD">
              <w:rPr>
                <w:iCs/>
                <w:color w:val="000000"/>
                <w:spacing w:val="0"/>
              </w:rPr>
              <w:t xml:space="preserve">ткп </w:t>
            </w:r>
            <w:r w:rsidR="00987F4D" w:rsidRPr="00AF64FD">
              <w:rPr>
                <w:iCs/>
                <w:color w:val="000000"/>
                <w:spacing w:val="0"/>
              </w:rPr>
              <w:t>351</w:t>
            </w:r>
            <w:r w:rsidR="003907F7" w:rsidRPr="00AF64FD">
              <w:rPr>
                <w:iCs/>
                <w:color w:val="000000"/>
                <w:spacing w:val="0"/>
              </w:rPr>
              <w:t>-2018</w:t>
            </w:r>
            <w:r w:rsidRPr="00AF64FD">
              <w:rPr>
                <w:iCs/>
                <w:color w:val="000000"/>
                <w:spacing w:val="0"/>
              </w:rPr>
              <w:t xml:space="preserve"> (</w:t>
            </w:r>
            <w:r w:rsidR="001220BA" w:rsidRPr="00AF64FD">
              <w:rPr>
                <w:iCs/>
                <w:color w:val="000000"/>
                <w:spacing w:val="0"/>
              </w:rPr>
              <w:t>33130</w:t>
            </w:r>
            <w:r w:rsidRPr="00AF64FD">
              <w:rPr>
                <w:iCs/>
                <w:color w:val="000000"/>
                <w:spacing w:val="0"/>
              </w:rPr>
              <w:t>)</w:t>
            </w:r>
          </w:p>
        </w:tc>
      </w:tr>
      <w:tr w:rsidR="00EF779C" w:rsidRPr="00AF64FD" w14:paraId="32BBA236" w14:textId="77777777" w:rsidTr="00EF779C">
        <w:tc>
          <w:tcPr>
            <w:tcW w:w="5778" w:type="dxa"/>
          </w:tcPr>
          <w:p w14:paraId="6A03B45C" w14:textId="54FF948D" w:rsidR="00EF779C" w:rsidRPr="00AF64FD" w:rsidRDefault="00470B76" w:rsidP="00EF779C">
            <w:pPr>
              <w:pStyle w:val="12"/>
              <w:rPr>
                <w:color w:val="000000"/>
                <w:sz w:val="32"/>
              </w:rPr>
            </w:pPr>
            <w:r>
              <w:rPr>
                <w:noProof/>
                <w:color w:val="00000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0" allowOverlap="1" wp14:anchorId="557C4352" wp14:editId="3B2D541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101600</wp:posOffset>
                      </wp:positionV>
                      <wp:extent cx="6732270" cy="55880"/>
                      <wp:effectExtent l="15875" t="6350" r="14605" b="23495"/>
                      <wp:wrapNone/>
                      <wp:docPr id="18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2270" cy="5588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9" name="Line 284"/>
                              <wps:cNvCnPr/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5"/>
                              <wps:cNvCnPr/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3" o:spid="_x0000_s1026" style="position:absolute;margin-left:-2.5pt;margin-top:8pt;width:530.1pt;height:4.4pt;z-index:25165516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" o:allowincell="f">
                      <v:line id="Line 284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3C3cYAAADbAAAADwAAAGRycy9kb3ducmV2LnhtbESPQWvCQBCF74L/YRnBi9SNIlpTVylq&#10;q4IIag89TrNjEpqdDdlV4793BcHbDO99b95MZrUpxIUql1tW0OtGIIgTq3NOFfwcv97eQTiPrLGw&#10;TApu5GA2bTYmGGt75T1dDj4VIYRdjAoy78tYSpdkZNB1bUkctJOtDPqwVqnUFV5DuClkP4qG0mDO&#10;4UKGJc0zSv4PZxNqLAbHze1v9T3aLefJ9rQZdKL1r1LtVv35AcJT7V/mJ73WgRvD45cwgJ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Nwt3GAAAA2wAAAA8AAAAAAAAA&#10;AAAAAAAAoQIAAGRycy9kb3ducmV2LnhtbFBLBQYAAAAABAAEAPkAAACUAwAAAAA=&#10;" strokeweight="2.25pt"/>
                      <v:line id="Line 285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QJosAAAADbAAAADwAAAGRycy9kb3ducmV2LnhtbERPy4rCMBTdD/gP4QruxlQXMlSjiOBj&#10;46JVEXeX5trWNjeliVr9+slCcHk479miM7V4UOtKywpGwwgEcWZ1ybmC42H9+wfCeWSNtWVS8CIH&#10;i3nvZ4axtk9O6JH6XIQQdjEqKLxvYildVpBBN7QNceCutjXoA2xzqVt8hnBTy3EUTaTBkkNDgQ2t&#10;Csqq9G4UXJLbJr1UybnK33a9TZP9dnfaKzXod8spCE+d/4o/7p1WMA7rw5fwA+T8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kCaLAAAAA2wAAAA8AAAAAAAAAAAAAAAAA&#10;oQIAAGRycy9kb3ducmV2LnhtbFBLBQYAAAAABAAEAPkAAACOAwAAAAA=&#10;" strokeweight=".85pt"/>
                    </v:group>
                  </w:pict>
                </mc:Fallback>
              </mc:AlternateContent>
            </w:r>
          </w:p>
        </w:tc>
        <w:tc>
          <w:tcPr>
            <w:tcW w:w="4070" w:type="dxa"/>
          </w:tcPr>
          <w:p w14:paraId="2B2B2F20" w14:textId="77777777" w:rsidR="00EF779C" w:rsidRPr="00AF64FD" w:rsidRDefault="00EF779C" w:rsidP="00EF779C">
            <w:pPr>
              <w:pStyle w:val="12"/>
              <w:rPr>
                <w:color w:val="000000"/>
                <w:sz w:val="32"/>
              </w:rPr>
            </w:pPr>
          </w:p>
        </w:tc>
      </w:tr>
    </w:tbl>
    <w:p w14:paraId="634AC54F" w14:textId="77777777" w:rsidR="00EF779C" w:rsidRPr="00AF64FD" w:rsidRDefault="00EF779C" w:rsidP="00EF779C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14:paraId="468063C8" w14:textId="77777777" w:rsidR="00EF779C" w:rsidRPr="00AF64FD" w:rsidRDefault="00EF779C" w:rsidP="00EF779C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14:paraId="4680C1B4" w14:textId="77777777" w:rsidR="00EF779C" w:rsidRPr="00AF64FD" w:rsidRDefault="00EF779C" w:rsidP="00EF779C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14:paraId="5493EC42" w14:textId="77777777" w:rsidR="00EF779C" w:rsidRPr="00AF64FD" w:rsidRDefault="00EF779C" w:rsidP="00EF779C">
      <w:pPr>
        <w:pStyle w:val="af1"/>
        <w:rPr>
          <w:rFonts w:ascii="Arial" w:hAnsi="Arial" w:cs="Arial"/>
          <w:color w:val="000000"/>
          <w:sz w:val="24"/>
          <w:szCs w:val="24"/>
        </w:rPr>
      </w:pPr>
    </w:p>
    <w:p w14:paraId="49DB7FF6" w14:textId="77777777" w:rsidR="0073541D" w:rsidRPr="00AF64FD" w:rsidRDefault="00987F4D" w:rsidP="0073541D">
      <w:pPr>
        <w:rPr>
          <w:rFonts w:ascii="Arial" w:hAnsi="Arial"/>
          <w:b/>
          <w:color w:val="000000"/>
          <w:sz w:val="36"/>
          <w:szCs w:val="36"/>
        </w:rPr>
      </w:pPr>
      <w:r w:rsidRPr="00AF64FD">
        <w:rPr>
          <w:rFonts w:ascii="Arial" w:hAnsi="Arial"/>
          <w:b/>
          <w:color w:val="000000"/>
          <w:sz w:val="36"/>
          <w:szCs w:val="36"/>
        </w:rPr>
        <w:t xml:space="preserve">НАСОСЫ ДЛЯ ПЕРЕКАЧИВАНИЯ </w:t>
      </w:r>
      <w:proofErr w:type="gramStart"/>
      <w:r w:rsidRPr="00AF64FD">
        <w:rPr>
          <w:rFonts w:ascii="Arial" w:hAnsi="Arial"/>
          <w:b/>
          <w:color w:val="000000"/>
          <w:sz w:val="36"/>
          <w:szCs w:val="36"/>
        </w:rPr>
        <w:t>СЖИЖЕННЫХ</w:t>
      </w:r>
      <w:proofErr w:type="gramEnd"/>
    </w:p>
    <w:p w14:paraId="04C8CDFF" w14:textId="77777777" w:rsidR="0073541D" w:rsidRPr="00AF64FD" w:rsidRDefault="00987F4D" w:rsidP="0073541D">
      <w:pPr>
        <w:rPr>
          <w:rFonts w:ascii="Arial" w:hAnsi="Arial"/>
          <w:b/>
          <w:color w:val="000000"/>
          <w:sz w:val="36"/>
          <w:szCs w:val="36"/>
        </w:rPr>
      </w:pPr>
      <w:r w:rsidRPr="00AF64FD">
        <w:rPr>
          <w:rFonts w:ascii="Arial" w:hAnsi="Arial"/>
          <w:b/>
          <w:color w:val="000000"/>
          <w:sz w:val="36"/>
          <w:szCs w:val="36"/>
        </w:rPr>
        <w:t>ГАЗОВ, ВРЕДНЫХ ВЕЩЕСТВ,</w:t>
      </w:r>
    </w:p>
    <w:p w14:paraId="26936A02" w14:textId="77777777" w:rsidR="00987F4D" w:rsidRPr="00AF64FD" w:rsidRDefault="00987F4D" w:rsidP="0073541D">
      <w:pPr>
        <w:rPr>
          <w:rFonts w:ascii="Arial" w:hAnsi="Arial"/>
          <w:b/>
          <w:color w:val="000000"/>
          <w:sz w:val="36"/>
          <w:szCs w:val="36"/>
        </w:rPr>
      </w:pPr>
      <w:r w:rsidRPr="00AF64FD">
        <w:rPr>
          <w:rFonts w:ascii="Arial" w:hAnsi="Arial"/>
          <w:b/>
          <w:color w:val="000000"/>
          <w:sz w:val="36"/>
          <w:szCs w:val="36"/>
        </w:rPr>
        <w:t xml:space="preserve">ЛЕГКОВОСПЛАМЕНЯЮЩИХСЯ </w:t>
      </w:r>
      <w:r w:rsidRPr="00AF64FD">
        <w:rPr>
          <w:rFonts w:ascii="Arial" w:hAnsi="Arial"/>
          <w:b/>
          <w:color w:val="000000"/>
          <w:sz w:val="36"/>
          <w:szCs w:val="36"/>
        </w:rPr>
        <w:br/>
        <w:t>И ГОРЮЧИХ ЖИДКОСТЕЙ</w:t>
      </w:r>
    </w:p>
    <w:p w14:paraId="00569550" w14:textId="77777777" w:rsidR="0073541D" w:rsidRPr="00AF64FD" w:rsidRDefault="0073541D" w:rsidP="0073541D">
      <w:pPr>
        <w:pStyle w:val="a9"/>
        <w:jc w:val="left"/>
        <w:rPr>
          <w:rFonts w:ascii="Arial" w:hAnsi="Arial"/>
          <w:color w:val="000000"/>
          <w:sz w:val="8"/>
          <w:szCs w:val="8"/>
        </w:rPr>
      </w:pPr>
    </w:p>
    <w:p w14:paraId="14AAD596" w14:textId="77777777" w:rsidR="0073541D" w:rsidRPr="00AF64FD" w:rsidRDefault="00987F4D" w:rsidP="0073541D">
      <w:pPr>
        <w:pStyle w:val="a9"/>
        <w:jc w:val="left"/>
        <w:rPr>
          <w:rFonts w:ascii="Arial" w:hAnsi="Arial"/>
          <w:color w:val="000000"/>
          <w:szCs w:val="28"/>
        </w:rPr>
      </w:pPr>
      <w:r w:rsidRPr="00AF64FD">
        <w:rPr>
          <w:rFonts w:ascii="Arial" w:hAnsi="Arial"/>
          <w:b/>
          <w:color w:val="000000"/>
          <w:szCs w:val="28"/>
        </w:rPr>
        <w:t>Правила безопасной эксплуатации</w:t>
      </w:r>
    </w:p>
    <w:p w14:paraId="78D0A5D2" w14:textId="77777777" w:rsidR="0073541D" w:rsidRPr="00AF64FD" w:rsidRDefault="0073541D" w:rsidP="0073541D">
      <w:pPr>
        <w:rPr>
          <w:rFonts w:ascii="Arial" w:hAnsi="Arial"/>
          <w:color w:val="000000"/>
          <w:sz w:val="24"/>
          <w:szCs w:val="24"/>
        </w:rPr>
      </w:pPr>
    </w:p>
    <w:p w14:paraId="777658B0" w14:textId="77777777" w:rsidR="0073541D" w:rsidRPr="00AF64FD" w:rsidRDefault="0073541D" w:rsidP="0073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12353D78" w14:textId="77777777" w:rsidR="0073541D" w:rsidRPr="00AF64FD" w:rsidRDefault="0073541D" w:rsidP="00735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14:paraId="1F83DCDE" w14:textId="77777777" w:rsidR="00987F4D" w:rsidRPr="00AF64FD" w:rsidRDefault="006C50AE" w:rsidP="00987F4D">
      <w:pPr>
        <w:rPr>
          <w:rFonts w:ascii="Arial" w:hAnsi="Arial" w:cs="Arial"/>
          <w:b/>
          <w:color w:val="000000"/>
          <w:sz w:val="36"/>
          <w:szCs w:val="36"/>
        </w:rPr>
      </w:pPr>
      <w:r w:rsidRPr="00AF64FD">
        <w:rPr>
          <w:rFonts w:ascii="Arial" w:hAnsi="Arial" w:cs="Arial"/>
          <w:b/>
          <w:color w:val="000000"/>
          <w:sz w:val="36"/>
          <w:szCs w:val="36"/>
        </w:rPr>
        <w:t>ПОМПЫ ДЛЯ ПЕРАПАМПОЎВАННЯ ЗВАДКАВАНЫХ ГАЗАЎ, ШКОДНЫХ РЭЧЫВАЎ</w:t>
      </w:r>
      <w:r w:rsidR="00987F4D" w:rsidRPr="00AF64FD">
        <w:rPr>
          <w:rFonts w:ascii="Arial" w:hAnsi="Arial" w:cs="Arial"/>
          <w:b/>
          <w:color w:val="000000"/>
          <w:sz w:val="36"/>
          <w:szCs w:val="36"/>
        </w:rPr>
        <w:t>,</w:t>
      </w:r>
    </w:p>
    <w:p w14:paraId="20BCF3F0" w14:textId="77777777" w:rsidR="0073541D" w:rsidRPr="00AF64FD" w:rsidRDefault="006C50AE" w:rsidP="00987F4D">
      <w:pPr>
        <w:rPr>
          <w:rFonts w:ascii="Arial" w:hAnsi="Arial" w:cs="Arial"/>
          <w:b/>
          <w:color w:val="000000"/>
          <w:sz w:val="36"/>
          <w:szCs w:val="36"/>
        </w:rPr>
      </w:pPr>
      <w:r w:rsidRPr="00AF64FD">
        <w:rPr>
          <w:rFonts w:ascii="Arial" w:hAnsi="Arial" w:cs="Arial"/>
          <w:b/>
          <w:color w:val="000000"/>
          <w:sz w:val="36"/>
          <w:szCs w:val="36"/>
        </w:rPr>
        <w:t>ЛЁГКАЎ</w:t>
      </w:r>
      <w:r w:rsidR="00987F4D" w:rsidRPr="00AF64FD">
        <w:rPr>
          <w:rFonts w:ascii="Arial" w:hAnsi="Arial" w:cs="Arial"/>
          <w:b/>
          <w:color w:val="000000"/>
          <w:sz w:val="36"/>
          <w:szCs w:val="36"/>
        </w:rPr>
        <w:t>ЗГАРАЛЬНЫХ I ГАРУЧЫХ ВАДКАСЦЕЙ</w:t>
      </w:r>
    </w:p>
    <w:p w14:paraId="0BE6F603" w14:textId="77777777" w:rsidR="0073541D" w:rsidRPr="00AF64FD" w:rsidRDefault="0073541D" w:rsidP="0073541D">
      <w:pPr>
        <w:rPr>
          <w:rFonts w:ascii="Arial" w:hAnsi="Arial" w:cs="Arial"/>
          <w:color w:val="000000"/>
          <w:sz w:val="8"/>
          <w:szCs w:val="8"/>
        </w:rPr>
      </w:pPr>
    </w:p>
    <w:p w14:paraId="367890EE" w14:textId="77777777" w:rsidR="00EF779C" w:rsidRPr="00AF64FD" w:rsidRDefault="003D5605" w:rsidP="003D5605">
      <w:pPr>
        <w:pStyle w:val="a9"/>
        <w:jc w:val="left"/>
        <w:rPr>
          <w:rFonts w:ascii="Arial" w:hAnsi="Arial"/>
          <w:b/>
          <w:color w:val="000000"/>
          <w:szCs w:val="28"/>
        </w:rPr>
      </w:pPr>
      <w:r w:rsidRPr="00AF64FD">
        <w:rPr>
          <w:rFonts w:ascii="Arial" w:hAnsi="Arial"/>
          <w:b/>
          <w:color w:val="000000"/>
          <w:szCs w:val="28"/>
        </w:rPr>
        <w:t>Прав</w:t>
      </w:r>
      <w:proofErr w:type="gramStart"/>
      <w:r w:rsidRPr="00AF64FD">
        <w:rPr>
          <w:rFonts w:ascii="Arial" w:hAnsi="Arial"/>
          <w:b/>
          <w:color w:val="000000"/>
          <w:szCs w:val="28"/>
          <w:lang w:val="en-US"/>
        </w:rPr>
        <w:t>i</w:t>
      </w:r>
      <w:proofErr w:type="spellStart"/>
      <w:proofErr w:type="gramEnd"/>
      <w:r w:rsidRPr="00AF64FD">
        <w:rPr>
          <w:rFonts w:ascii="Arial" w:hAnsi="Arial"/>
          <w:b/>
          <w:color w:val="000000"/>
          <w:szCs w:val="28"/>
        </w:rPr>
        <w:t>лы</w:t>
      </w:r>
      <w:proofErr w:type="spellEnd"/>
      <w:r w:rsidRPr="00AF64FD">
        <w:rPr>
          <w:rFonts w:ascii="Arial" w:hAnsi="Arial"/>
          <w:b/>
          <w:color w:val="000000"/>
          <w:szCs w:val="28"/>
        </w:rPr>
        <w:t xml:space="preserve"> </w:t>
      </w:r>
      <w:proofErr w:type="spellStart"/>
      <w:r w:rsidRPr="00AF64FD">
        <w:rPr>
          <w:rFonts w:ascii="Arial" w:hAnsi="Arial"/>
          <w:b/>
          <w:color w:val="000000"/>
          <w:szCs w:val="28"/>
        </w:rPr>
        <w:t>бяспечнай</w:t>
      </w:r>
      <w:proofErr w:type="spellEnd"/>
      <w:r w:rsidRPr="00AF64FD">
        <w:rPr>
          <w:rFonts w:ascii="Arial" w:hAnsi="Arial"/>
          <w:b/>
          <w:color w:val="000000"/>
          <w:szCs w:val="28"/>
        </w:rPr>
        <w:t xml:space="preserve"> </w:t>
      </w:r>
      <w:proofErr w:type="spellStart"/>
      <w:r w:rsidRPr="00AF64FD">
        <w:rPr>
          <w:rFonts w:ascii="Arial" w:hAnsi="Arial"/>
          <w:b/>
          <w:color w:val="000000"/>
          <w:szCs w:val="28"/>
        </w:rPr>
        <w:t>эксплуатацыi</w:t>
      </w:r>
      <w:proofErr w:type="spellEnd"/>
    </w:p>
    <w:p w14:paraId="2D5C1653" w14:textId="77777777" w:rsidR="00CF36D0" w:rsidRPr="00AF64FD" w:rsidRDefault="00CF36D0" w:rsidP="0004368A">
      <w:pPr>
        <w:pStyle w:val="af"/>
        <w:spacing w:before="1200"/>
        <w:ind w:right="-426"/>
        <w:jc w:val="center"/>
        <w:rPr>
          <w:rFonts w:ascii="Arial" w:hAnsi="Arial" w:cs="Arial"/>
          <w:i/>
          <w:color w:val="000000"/>
        </w:rPr>
      </w:pPr>
    </w:p>
    <w:p w14:paraId="4A5CCB02" w14:textId="77777777" w:rsidR="00EF779C" w:rsidRPr="00AF64FD" w:rsidRDefault="00AB7BDB" w:rsidP="0004368A">
      <w:pPr>
        <w:pStyle w:val="af"/>
        <w:spacing w:before="1200"/>
        <w:ind w:right="-426"/>
        <w:jc w:val="center"/>
        <w:rPr>
          <w:rFonts w:ascii="Arial" w:hAnsi="Arial" w:cs="Arial"/>
          <w:i/>
          <w:color w:val="000000"/>
        </w:rPr>
      </w:pPr>
      <w:r w:rsidRPr="00AF64FD">
        <w:rPr>
          <w:rFonts w:ascii="Arial" w:hAnsi="Arial" w:cs="Arial"/>
          <w:i/>
          <w:color w:val="000000"/>
        </w:rPr>
        <w:t xml:space="preserve">Настоящий </w:t>
      </w:r>
      <w:r w:rsidR="00463FB8" w:rsidRPr="00AF64FD">
        <w:rPr>
          <w:rFonts w:ascii="Arial" w:hAnsi="Arial" w:cs="Arial"/>
          <w:i/>
          <w:color w:val="000000"/>
        </w:rPr>
        <w:t xml:space="preserve">проект </w:t>
      </w:r>
      <w:r w:rsidRPr="00AF64FD">
        <w:rPr>
          <w:rFonts w:ascii="Arial" w:hAnsi="Arial" w:cs="Arial"/>
          <w:i/>
          <w:color w:val="000000"/>
        </w:rPr>
        <w:t>техническ</w:t>
      </w:r>
      <w:r w:rsidR="00463FB8" w:rsidRPr="00AF64FD">
        <w:rPr>
          <w:rFonts w:ascii="Arial" w:hAnsi="Arial" w:cs="Arial"/>
          <w:i/>
          <w:color w:val="000000"/>
        </w:rPr>
        <w:t>ого</w:t>
      </w:r>
      <w:r w:rsidRPr="00AF64FD">
        <w:rPr>
          <w:rFonts w:ascii="Arial" w:hAnsi="Arial" w:cs="Arial"/>
          <w:i/>
          <w:color w:val="000000"/>
        </w:rPr>
        <w:t xml:space="preserve"> кодекс</w:t>
      </w:r>
      <w:r w:rsidR="00463FB8" w:rsidRPr="00AF64FD">
        <w:rPr>
          <w:rFonts w:ascii="Arial" w:hAnsi="Arial" w:cs="Arial"/>
          <w:i/>
          <w:color w:val="000000"/>
        </w:rPr>
        <w:t>а</w:t>
      </w:r>
      <w:r w:rsidRPr="00AF64FD">
        <w:rPr>
          <w:rFonts w:ascii="Arial" w:hAnsi="Arial" w:cs="Arial"/>
          <w:i/>
          <w:color w:val="000000"/>
        </w:rPr>
        <w:t xml:space="preserve"> установившейся практики </w:t>
      </w:r>
      <w:r w:rsidR="00BB153C" w:rsidRPr="00AF64FD">
        <w:rPr>
          <w:rFonts w:ascii="Arial" w:hAnsi="Arial" w:cs="Arial"/>
          <w:i/>
          <w:color w:val="000000"/>
        </w:rPr>
        <w:br/>
      </w:r>
      <w:r w:rsidRPr="00AF64FD">
        <w:rPr>
          <w:rFonts w:ascii="Arial" w:hAnsi="Arial" w:cs="Arial"/>
          <w:i/>
          <w:color w:val="000000"/>
        </w:rPr>
        <w:t xml:space="preserve">не </w:t>
      </w:r>
      <w:r w:rsidR="00BB153C" w:rsidRPr="00AF64FD">
        <w:rPr>
          <w:rFonts w:ascii="Arial" w:hAnsi="Arial" w:cs="Arial"/>
          <w:i/>
          <w:color w:val="000000"/>
        </w:rPr>
        <w:t>подлежит применению до его утверждения</w:t>
      </w:r>
    </w:p>
    <w:p w14:paraId="64E4EFAE" w14:textId="77777777" w:rsidR="00EF779C" w:rsidRPr="00AF64FD" w:rsidRDefault="00EF779C" w:rsidP="00EF779C">
      <w:pPr>
        <w:pStyle w:val="af"/>
        <w:rPr>
          <w:rFonts w:ascii="Arial" w:hAnsi="Arial" w:cs="Arial"/>
          <w:b/>
          <w:i/>
          <w:color w:val="000000"/>
          <w:sz w:val="20"/>
        </w:rPr>
      </w:pPr>
    </w:p>
    <w:p w14:paraId="61C04ACE" w14:textId="77777777" w:rsidR="0073541D" w:rsidRPr="00AF64FD" w:rsidRDefault="0073541D" w:rsidP="00EF779C">
      <w:pPr>
        <w:pStyle w:val="af"/>
        <w:rPr>
          <w:rFonts w:ascii="Arial" w:hAnsi="Arial" w:cs="Arial"/>
          <w:b/>
          <w:i/>
          <w:color w:val="000000"/>
          <w:sz w:val="20"/>
        </w:rPr>
      </w:pPr>
    </w:p>
    <w:p w14:paraId="2902A3E5" w14:textId="77777777" w:rsidR="00EF779C" w:rsidRPr="00AF64FD" w:rsidRDefault="00EF779C" w:rsidP="00EF779C">
      <w:pPr>
        <w:pStyle w:val="af"/>
        <w:ind w:firstLine="822"/>
        <w:rPr>
          <w:rFonts w:ascii="Arial" w:hAnsi="Arial" w:cs="Arial"/>
          <w:color w:val="000000"/>
          <w:sz w:val="20"/>
        </w:rPr>
        <w:sectPr w:rsidR="00EF779C" w:rsidRPr="00AF64FD" w:rsidSect="00635E94">
          <w:footerReference w:type="even" r:id="rId9"/>
          <w:footerReference w:type="default" r:id="rId10"/>
          <w:headerReference w:type="first" r:id="rId11"/>
          <w:footnotePr>
            <w:numFmt w:val="chicago"/>
          </w:footnotePr>
          <w:pgSz w:w="11907" w:h="16840" w:code="9"/>
          <w:pgMar w:top="1134" w:right="1021" w:bottom="1247" w:left="1247" w:header="1134" w:footer="1247" w:gutter="0"/>
          <w:pgNumType w:fmt="upperRoman" w:start="2"/>
          <w:cols w:space="60"/>
          <w:noEndnote/>
        </w:sectPr>
      </w:pPr>
    </w:p>
    <w:p w14:paraId="6556409C" w14:textId="008C5242" w:rsidR="00EF779C" w:rsidRPr="00AF64FD" w:rsidRDefault="00470B76" w:rsidP="00EF779C">
      <w:pPr>
        <w:widowControl w:val="0"/>
        <w:ind w:firstLine="397"/>
        <w:jc w:val="both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noProof/>
          <w:color w:val="000000"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2F807A" wp14:editId="152D290B">
                <wp:simplePos x="0" y="0"/>
                <wp:positionH relativeFrom="column">
                  <wp:posOffset>-635</wp:posOffset>
                </wp:positionH>
                <wp:positionV relativeFrom="paragraph">
                  <wp:posOffset>50165</wp:posOffset>
                </wp:positionV>
                <wp:extent cx="6480175" cy="0"/>
                <wp:effectExtent l="8890" t="12065" r="6985" b="6985"/>
                <wp:wrapNone/>
                <wp:docPr id="17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.95pt" to="510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BH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"/>
            </w:pict>
          </mc:Fallback>
        </mc:AlternateContent>
      </w:r>
    </w:p>
    <w:p w14:paraId="38F99842" w14:textId="008DAF7E" w:rsidR="00580C21" w:rsidRPr="00AF64FD" w:rsidRDefault="00580C21" w:rsidP="0073541D">
      <w:pPr>
        <w:ind w:firstLine="397"/>
        <w:jc w:val="both"/>
        <w:rPr>
          <w:rFonts w:ascii="Arial" w:hAnsi="Arial"/>
          <w:color w:val="000000"/>
        </w:rPr>
      </w:pPr>
      <w:r w:rsidRPr="00AF64FD">
        <w:rPr>
          <w:rFonts w:ascii="Arial" w:hAnsi="Arial"/>
          <w:color w:val="000000"/>
        </w:rPr>
        <w:t xml:space="preserve">УДК </w:t>
      </w:r>
      <w:r w:rsidR="0004368A" w:rsidRPr="00AF64FD">
        <w:rPr>
          <w:rFonts w:ascii="Arial" w:hAnsi="Arial"/>
          <w:color w:val="000000"/>
        </w:rPr>
        <w:t xml:space="preserve">                                                   </w:t>
      </w:r>
      <w:r w:rsidRPr="00AF64FD">
        <w:rPr>
          <w:rFonts w:ascii="Arial" w:hAnsi="Arial"/>
          <w:color w:val="000000"/>
        </w:rPr>
        <w:t xml:space="preserve">              </w:t>
      </w:r>
      <w:r w:rsidR="005272AA" w:rsidRPr="00AF64FD">
        <w:rPr>
          <w:rFonts w:ascii="Arial" w:hAnsi="Arial"/>
          <w:color w:val="000000"/>
        </w:rPr>
        <w:t xml:space="preserve">              </w:t>
      </w:r>
      <w:r w:rsidRPr="00AF64FD">
        <w:rPr>
          <w:rFonts w:ascii="Arial" w:hAnsi="Arial"/>
          <w:color w:val="000000"/>
        </w:rPr>
        <w:t xml:space="preserve">   </w:t>
      </w:r>
      <w:r w:rsidR="00563782" w:rsidRPr="00AF64FD">
        <w:rPr>
          <w:rFonts w:ascii="Arial" w:hAnsi="Arial"/>
          <w:color w:val="000000"/>
        </w:rPr>
        <w:t xml:space="preserve">                                                          </w:t>
      </w:r>
      <w:r w:rsidRPr="00AF64FD">
        <w:rPr>
          <w:rFonts w:ascii="Arial" w:hAnsi="Arial"/>
          <w:color w:val="000000"/>
        </w:rPr>
        <w:t xml:space="preserve">        МКС </w:t>
      </w:r>
      <w:r w:rsidR="002F6D9B" w:rsidRPr="00AF64FD">
        <w:rPr>
          <w:rFonts w:ascii="Arial" w:hAnsi="Arial"/>
          <w:color w:val="000000"/>
          <w:lang w:val="be-BY"/>
        </w:rPr>
        <w:t>2</w:t>
      </w:r>
      <w:r w:rsidRPr="00AF64FD">
        <w:rPr>
          <w:rFonts w:ascii="Arial" w:hAnsi="Arial"/>
          <w:color w:val="000000"/>
        </w:rPr>
        <w:t>3.</w:t>
      </w:r>
      <w:r w:rsidR="002F6D9B" w:rsidRPr="00AF64FD">
        <w:rPr>
          <w:rFonts w:ascii="Arial" w:hAnsi="Arial"/>
          <w:color w:val="000000"/>
          <w:lang w:val="be-BY"/>
        </w:rPr>
        <w:t>080</w:t>
      </w:r>
    </w:p>
    <w:p w14:paraId="5A52F1EB" w14:textId="77777777" w:rsidR="00580C21" w:rsidRPr="00AF64FD" w:rsidRDefault="00580C21" w:rsidP="0073541D">
      <w:pPr>
        <w:ind w:firstLine="397"/>
        <w:jc w:val="both"/>
        <w:rPr>
          <w:rFonts w:ascii="Arial" w:hAnsi="Arial"/>
          <w:color w:val="000000"/>
          <w:sz w:val="8"/>
          <w:szCs w:val="8"/>
        </w:rPr>
      </w:pPr>
    </w:p>
    <w:p w14:paraId="3B17AB53" w14:textId="77777777" w:rsidR="00580C21" w:rsidRPr="00AF64FD" w:rsidRDefault="00580C21" w:rsidP="0073541D">
      <w:pPr>
        <w:ind w:firstLine="397"/>
        <w:jc w:val="both"/>
        <w:rPr>
          <w:rFonts w:ascii="Arial" w:hAnsi="Arial"/>
          <w:color w:val="000000"/>
        </w:rPr>
      </w:pPr>
      <w:proofErr w:type="gramStart"/>
      <w:r w:rsidRPr="00AF64FD">
        <w:rPr>
          <w:rFonts w:ascii="Arial" w:hAnsi="Arial"/>
          <w:b/>
          <w:color w:val="000000"/>
        </w:rPr>
        <w:t xml:space="preserve">Ключевые слова: </w:t>
      </w:r>
      <w:r w:rsidR="00061346" w:rsidRPr="00AF64FD">
        <w:rPr>
          <w:rFonts w:ascii="Arial" w:hAnsi="Arial"/>
          <w:color w:val="000000"/>
        </w:rPr>
        <w:t>насосы, легковоспламеняющиеся жидкости, сжиженные газы, вредные вещества, горючие жидкости, эксплуатация, промышленная безопасность, пожарная безопасность</w:t>
      </w:r>
      <w:proofErr w:type="gramEnd"/>
    </w:p>
    <w:p w14:paraId="161458A9" w14:textId="2DFFBA5B" w:rsidR="00580C21" w:rsidRPr="00AF64FD" w:rsidRDefault="00470B76" w:rsidP="0073541D">
      <w:pPr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07A14" wp14:editId="34E0C559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6480175" cy="0"/>
                <wp:effectExtent l="8890" t="5715" r="6985" b="13335"/>
                <wp:wrapNone/>
                <wp:docPr id="16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95pt" to="510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2fEwIAACs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"/>
            </w:pict>
          </mc:Fallback>
        </mc:AlternateContent>
      </w:r>
    </w:p>
    <w:p w14:paraId="259A0624" w14:textId="77777777" w:rsidR="00580C21" w:rsidRPr="00AF64FD" w:rsidRDefault="00580C21" w:rsidP="0073541D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/>
          <w:b/>
          <w:color w:val="000000"/>
          <w:sz w:val="22"/>
          <w:szCs w:val="22"/>
        </w:rPr>
        <w:t>Предисловие</w:t>
      </w:r>
    </w:p>
    <w:p w14:paraId="20EA5624" w14:textId="77777777" w:rsidR="00580C21" w:rsidRPr="00AF64FD" w:rsidRDefault="00580C21" w:rsidP="0073541D">
      <w:pPr>
        <w:jc w:val="center"/>
        <w:rPr>
          <w:rFonts w:ascii="Arial" w:hAnsi="Arial"/>
          <w:color w:val="000000"/>
          <w:sz w:val="16"/>
          <w:szCs w:val="16"/>
        </w:rPr>
      </w:pPr>
    </w:p>
    <w:p w14:paraId="58F76C5B" w14:textId="56922C4B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  <w:r w:rsidRPr="00AF64FD">
        <w:rPr>
          <w:rFonts w:ascii="Arial" w:hAnsi="Arial"/>
          <w:color w:val="000000"/>
        </w:rPr>
        <w:t xml:space="preserve">Цели, основные принципы, положения по государственному регулированию и управлению в области технического нормирования и стандартизации установлены </w:t>
      </w:r>
      <w:r w:rsidR="00A70D6F" w:rsidRPr="00AF64FD">
        <w:rPr>
          <w:rFonts w:ascii="Arial" w:hAnsi="Arial"/>
          <w:color w:val="000000"/>
        </w:rPr>
        <w:t>Законом</w:t>
      </w:r>
      <w:r w:rsidRPr="00AF64FD">
        <w:rPr>
          <w:rFonts w:ascii="Arial" w:hAnsi="Arial"/>
          <w:color w:val="000000"/>
        </w:rPr>
        <w:t xml:space="preserve"> Республики Беларусь «О техническом нормировании и стандартизации»</w:t>
      </w:r>
      <w:r w:rsidR="002B2831" w:rsidRPr="00AF64FD">
        <w:rPr>
          <w:rFonts w:ascii="Arial" w:hAnsi="Arial"/>
          <w:color w:val="000000"/>
        </w:rPr>
        <w:t>.</w:t>
      </w:r>
    </w:p>
    <w:p w14:paraId="2704D1A0" w14:textId="77777777" w:rsidR="00560AE0" w:rsidRPr="00AF64FD" w:rsidRDefault="00560AE0" w:rsidP="0073541D">
      <w:pPr>
        <w:pStyle w:val="11"/>
        <w:ind w:firstLine="397"/>
        <w:jc w:val="both"/>
        <w:rPr>
          <w:rFonts w:ascii="Arial" w:hAnsi="Arial"/>
          <w:color w:val="000000"/>
          <w:sz w:val="8"/>
          <w:szCs w:val="8"/>
        </w:rPr>
      </w:pPr>
    </w:p>
    <w:p w14:paraId="7EEAB68C" w14:textId="77777777" w:rsidR="00580C21" w:rsidRPr="00AF64FD" w:rsidRDefault="00580C21" w:rsidP="0073541D">
      <w:pPr>
        <w:ind w:firstLine="397"/>
        <w:jc w:val="both"/>
        <w:rPr>
          <w:rFonts w:ascii="Arial" w:hAnsi="Arial"/>
          <w:color w:val="000000"/>
        </w:rPr>
      </w:pPr>
      <w:r w:rsidRPr="00AF64FD">
        <w:rPr>
          <w:rFonts w:ascii="Arial" w:hAnsi="Arial"/>
          <w:color w:val="000000"/>
        </w:rPr>
        <w:t>1 Р</w:t>
      </w:r>
      <w:r w:rsidR="00A70D6F" w:rsidRPr="00AF64FD">
        <w:rPr>
          <w:rFonts w:ascii="Arial" w:hAnsi="Arial"/>
          <w:color w:val="000000"/>
        </w:rPr>
        <w:t>АЗРАБОТАН</w:t>
      </w:r>
      <w:r w:rsidR="00F662A4" w:rsidRPr="00AF64FD">
        <w:rPr>
          <w:rFonts w:ascii="Arial" w:hAnsi="Arial"/>
          <w:color w:val="000000"/>
        </w:rPr>
        <w:t xml:space="preserve"> </w:t>
      </w:r>
      <w:r w:rsidR="00560AE0" w:rsidRPr="00AF64FD">
        <w:rPr>
          <w:rFonts w:ascii="Arial" w:hAnsi="Arial" w:cs="Arial"/>
          <w:color w:val="000000"/>
        </w:rPr>
        <w:t>о</w:t>
      </w:r>
      <w:r w:rsidRPr="00AF64FD">
        <w:rPr>
          <w:rFonts w:ascii="Arial" w:hAnsi="Arial" w:cs="Arial"/>
          <w:color w:val="000000"/>
        </w:rPr>
        <w:t>ткрытым акционерным обществом «Гродненский научно-исследовательский</w:t>
      </w:r>
      <w:r w:rsidR="0073541D" w:rsidRPr="00AF64FD">
        <w:rPr>
          <w:rFonts w:ascii="Arial" w:hAnsi="Arial" w:cs="Arial"/>
          <w:color w:val="000000"/>
        </w:rPr>
        <w:t xml:space="preserve"> </w:t>
      </w:r>
      <w:r w:rsidR="004C3681" w:rsidRPr="00AF64FD">
        <w:rPr>
          <w:rFonts w:ascii="Arial" w:hAnsi="Arial" w:cs="Arial"/>
          <w:color w:val="000000"/>
        </w:rPr>
        <w:t>и проек</w:t>
      </w:r>
      <w:r w:rsidR="004C3681" w:rsidRPr="00AF64FD">
        <w:rPr>
          <w:rFonts w:ascii="Arial" w:hAnsi="Arial" w:cs="Arial"/>
          <w:color w:val="000000"/>
        </w:rPr>
        <w:t>т</w:t>
      </w:r>
      <w:r w:rsidR="004C3681" w:rsidRPr="00AF64FD">
        <w:rPr>
          <w:rFonts w:ascii="Arial" w:hAnsi="Arial" w:cs="Arial"/>
          <w:color w:val="000000"/>
        </w:rPr>
        <w:t xml:space="preserve">ный </w:t>
      </w:r>
      <w:r w:rsidRPr="00AF64FD">
        <w:rPr>
          <w:rFonts w:ascii="Arial" w:hAnsi="Arial" w:cs="Arial"/>
          <w:color w:val="000000"/>
        </w:rPr>
        <w:t>институт азотной промышленности и продуктов органического синтеза</w:t>
      </w:r>
      <w:r w:rsidR="002B2831" w:rsidRPr="00AF64FD">
        <w:rPr>
          <w:rFonts w:ascii="Arial" w:hAnsi="Arial" w:cs="Arial"/>
          <w:color w:val="000000"/>
        </w:rPr>
        <w:t>»</w:t>
      </w:r>
      <w:r w:rsidRPr="00AF64FD">
        <w:rPr>
          <w:rFonts w:ascii="Arial" w:hAnsi="Arial" w:cs="Arial"/>
          <w:color w:val="000000"/>
        </w:rPr>
        <w:t xml:space="preserve"> </w:t>
      </w:r>
    </w:p>
    <w:p w14:paraId="0D6A0762" w14:textId="77777777" w:rsidR="00580C21" w:rsidRPr="00AF64FD" w:rsidRDefault="00580C21" w:rsidP="0073541D">
      <w:pPr>
        <w:ind w:firstLine="397"/>
        <w:jc w:val="both"/>
        <w:rPr>
          <w:rFonts w:ascii="Arial" w:hAnsi="Arial"/>
          <w:color w:val="000000"/>
        </w:rPr>
      </w:pPr>
      <w:proofErr w:type="gramStart"/>
      <w:r w:rsidRPr="00AF64FD">
        <w:rPr>
          <w:rFonts w:ascii="Arial" w:hAnsi="Arial"/>
          <w:color w:val="000000"/>
        </w:rPr>
        <w:t>В</w:t>
      </w:r>
      <w:r w:rsidR="00A70D6F" w:rsidRPr="00AF64FD">
        <w:rPr>
          <w:rFonts w:ascii="Arial" w:hAnsi="Arial"/>
          <w:color w:val="000000"/>
        </w:rPr>
        <w:t>НЕСЕН</w:t>
      </w:r>
      <w:proofErr w:type="gramEnd"/>
      <w:r w:rsidR="0071707C" w:rsidRPr="00AF64FD">
        <w:rPr>
          <w:rFonts w:ascii="Arial" w:hAnsi="Arial"/>
          <w:color w:val="000000"/>
        </w:rPr>
        <w:t xml:space="preserve"> </w:t>
      </w:r>
      <w:r w:rsidR="00A70D6F" w:rsidRPr="00AF64FD">
        <w:rPr>
          <w:rFonts w:ascii="Arial" w:hAnsi="Arial"/>
          <w:color w:val="000000"/>
        </w:rPr>
        <w:t>концерном «</w:t>
      </w:r>
      <w:proofErr w:type="spellStart"/>
      <w:r w:rsidR="00A70D6F" w:rsidRPr="00AF64FD">
        <w:rPr>
          <w:rFonts w:ascii="Arial" w:hAnsi="Arial"/>
          <w:color w:val="000000"/>
        </w:rPr>
        <w:t>Белнефтехим</w:t>
      </w:r>
      <w:proofErr w:type="spellEnd"/>
      <w:r w:rsidR="00A70D6F" w:rsidRPr="00AF64FD">
        <w:rPr>
          <w:rFonts w:ascii="Arial" w:hAnsi="Arial"/>
          <w:color w:val="000000"/>
        </w:rPr>
        <w:t>»</w:t>
      </w:r>
    </w:p>
    <w:p w14:paraId="37A9EB15" w14:textId="77777777" w:rsidR="00560AE0" w:rsidRPr="00AF64FD" w:rsidRDefault="00560AE0" w:rsidP="0073541D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/>
          <w:color w:val="000000"/>
          <w:sz w:val="8"/>
          <w:szCs w:val="8"/>
        </w:rPr>
      </w:pPr>
    </w:p>
    <w:p w14:paraId="0CAC4C1D" w14:textId="61C8FE89" w:rsidR="00580C21" w:rsidRPr="00AF64FD" w:rsidRDefault="002B2831" w:rsidP="0073541D">
      <w:pPr>
        <w:widowControl w:val="0"/>
        <w:autoSpaceDE w:val="0"/>
        <w:autoSpaceDN w:val="0"/>
        <w:adjustRightInd w:val="0"/>
        <w:ind w:firstLine="397"/>
        <w:jc w:val="both"/>
        <w:rPr>
          <w:rFonts w:ascii="Arial" w:hAnsi="Arial"/>
          <w:color w:val="000000"/>
        </w:rPr>
      </w:pPr>
      <w:r w:rsidRPr="00AF64FD">
        <w:rPr>
          <w:rFonts w:ascii="Arial" w:hAnsi="Arial"/>
          <w:color w:val="000000"/>
        </w:rPr>
        <w:t>2</w:t>
      </w:r>
      <w:r w:rsidR="00580C21" w:rsidRPr="00AF64FD">
        <w:rPr>
          <w:rFonts w:ascii="Arial" w:hAnsi="Arial"/>
          <w:color w:val="000000"/>
        </w:rPr>
        <w:t xml:space="preserve"> У</w:t>
      </w:r>
      <w:r w:rsidR="00A70D6F" w:rsidRPr="00AF64FD">
        <w:rPr>
          <w:rFonts w:ascii="Arial" w:hAnsi="Arial"/>
          <w:color w:val="000000"/>
        </w:rPr>
        <w:t xml:space="preserve">ТВЕРЖДЕН И ВВЕДЕН В ДЕЙСТВИЕ </w:t>
      </w:r>
      <w:r w:rsidR="00580C21" w:rsidRPr="00AF64FD">
        <w:rPr>
          <w:rFonts w:ascii="Arial" w:hAnsi="Arial"/>
          <w:color w:val="000000"/>
        </w:rPr>
        <w:t xml:space="preserve">постановлением Министерства по чрезвычайным ситуациям Республики Беларусь </w:t>
      </w:r>
      <w:r w:rsidR="00580C21" w:rsidRPr="008F724B">
        <w:rPr>
          <w:rFonts w:ascii="Arial" w:hAnsi="Arial"/>
        </w:rPr>
        <w:t xml:space="preserve">от </w:t>
      </w:r>
      <w:r w:rsidR="00ED316F">
        <w:rPr>
          <w:rFonts w:ascii="Arial" w:hAnsi="Arial"/>
        </w:rPr>
        <w:t>30 ноября</w:t>
      </w:r>
      <w:r w:rsidR="002B1EC9" w:rsidRPr="008F724B">
        <w:rPr>
          <w:rFonts w:ascii="Arial" w:hAnsi="Arial"/>
        </w:rPr>
        <w:t xml:space="preserve"> 20</w:t>
      </w:r>
      <w:r w:rsidR="008A6CC9" w:rsidRPr="008F724B">
        <w:rPr>
          <w:rFonts w:ascii="Arial" w:hAnsi="Arial"/>
        </w:rPr>
        <w:t>18</w:t>
      </w:r>
      <w:r w:rsidR="00580C21" w:rsidRPr="008F724B">
        <w:rPr>
          <w:rFonts w:ascii="Arial" w:hAnsi="Arial" w:cs="Arial"/>
        </w:rPr>
        <w:t xml:space="preserve"> г. № </w:t>
      </w:r>
      <w:r w:rsidR="00ED316F">
        <w:rPr>
          <w:rFonts w:ascii="Arial" w:hAnsi="Arial" w:cs="Arial"/>
        </w:rPr>
        <w:t>60</w:t>
      </w:r>
      <w:bookmarkStart w:id="0" w:name="_GoBack"/>
      <w:bookmarkEnd w:id="0"/>
    </w:p>
    <w:p w14:paraId="48F0B2F3" w14:textId="77777777" w:rsidR="00560AE0" w:rsidRPr="00AF64FD" w:rsidRDefault="00560AE0" w:rsidP="0073541D">
      <w:pPr>
        <w:ind w:firstLine="397"/>
        <w:jc w:val="both"/>
        <w:rPr>
          <w:rFonts w:ascii="Arial" w:hAnsi="Arial" w:cs="Arial"/>
          <w:color w:val="000000"/>
          <w:sz w:val="8"/>
          <w:szCs w:val="8"/>
        </w:rPr>
      </w:pPr>
    </w:p>
    <w:p w14:paraId="550DF9E1" w14:textId="238DFC19" w:rsidR="00580C21" w:rsidRPr="00AF64FD" w:rsidRDefault="002B2831" w:rsidP="0073541D">
      <w:pPr>
        <w:ind w:firstLine="397"/>
        <w:jc w:val="both"/>
        <w:rPr>
          <w:rFonts w:ascii="Arial" w:hAnsi="Arial"/>
          <w:color w:val="000000"/>
        </w:rPr>
      </w:pPr>
      <w:r w:rsidRPr="00AF64FD">
        <w:rPr>
          <w:rFonts w:ascii="Arial" w:hAnsi="Arial" w:cs="Arial"/>
          <w:color w:val="000000"/>
        </w:rPr>
        <w:t>3</w:t>
      </w:r>
      <w:r w:rsidR="00580C21" w:rsidRPr="00AF64FD">
        <w:rPr>
          <w:rFonts w:ascii="Arial" w:hAnsi="Arial" w:cs="Arial"/>
          <w:color w:val="000000"/>
        </w:rPr>
        <w:t xml:space="preserve"> В</w:t>
      </w:r>
      <w:r w:rsidR="008A6CC9" w:rsidRPr="00AF64FD">
        <w:rPr>
          <w:rFonts w:ascii="Arial" w:hAnsi="Arial" w:cs="Arial"/>
          <w:color w:val="000000"/>
        </w:rPr>
        <w:t>ЗАМЕН ТКП 351-2011</w:t>
      </w:r>
      <w:r w:rsidR="001220BA" w:rsidRPr="00AF64FD">
        <w:rPr>
          <w:rFonts w:ascii="Arial" w:hAnsi="Arial" w:cs="Arial"/>
          <w:color w:val="000000"/>
        </w:rPr>
        <w:t xml:space="preserve"> </w:t>
      </w:r>
      <w:r w:rsidR="008A6CC9" w:rsidRPr="00AF64FD">
        <w:rPr>
          <w:rFonts w:ascii="Arial" w:hAnsi="Arial" w:cs="Arial"/>
          <w:color w:val="000000"/>
        </w:rPr>
        <w:t>(09100)</w:t>
      </w:r>
      <w:r w:rsidR="00560AE0" w:rsidRPr="00AF64FD">
        <w:rPr>
          <w:rFonts w:ascii="Arial" w:hAnsi="Arial"/>
          <w:color w:val="000000"/>
        </w:rPr>
        <w:t xml:space="preserve"> </w:t>
      </w:r>
    </w:p>
    <w:p w14:paraId="14381245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46219943" w14:textId="77777777" w:rsidR="00580C21" w:rsidRPr="00AF64FD" w:rsidRDefault="00580C21" w:rsidP="0073541D">
      <w:pPr>
        <w:ind w:firstLine="397"/>
        <w:jc w:val="both"/>
        <w:rPr>
          <w:rFonts w:ascii="Arial" w:hAnsi="Arial" w:cs="Arial"/>
          <w:color w:val="000000"/>
        </w:rPr>
      </w:pPr>
    </w:p>
    <w:p w14:paraId="12018206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5EE5DC1F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333A7717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64F7816C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062D04CC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081DC38E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78E3CFF6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</w:rPr>
      </w:pPr>
    </w:p>
    <w:p w14:paraId="56AE051B" w14:textId="77777777" w:rsidR="00580C21" w:rsidRPr="00AF64FD" w:rsidRDefault="00580C2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6D06B6A5" w14:textId="77777777" w:rsidR="00957F81" w:rsidRPr="00AF64FD" w:rsidRDefault="00957F8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3599CFFA" w14:textId="77777777" w:rsidR="00957F81" w:rsidRPr="00AF64FD" w:rsidRDefault="00957F8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68CC835C" w14:textId="77777777" w:rsidR="00580C21" w:rsidRPr="00AF64FD" w:rsidRDefault="00580C2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08D83C96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6A990A00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0C219518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7F616D31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57A6E8D6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393F3348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89F2D51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1D9A664D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75364B3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654B00DD" w14:textId="77777777" w:rsidR="0073541D" w:rsidRPr="00AF64FD" w:rsidRDefault="0073541D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096D1653" w14:textId="77777777" w:rsidR="00957F81" w:rsidRPr="00AF64FD" w:rsidRDefault="00957F8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38FE212E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084BAFF1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5AA955F0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2D52CA88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14CB7E92" w14:textId="77777777" w:rsidR="0004368A" w:rsidRPr="00AF64FD" w:rsidRDefault="0004368A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5DC355B8" w14:textId="77777777" w:rsidR="0004368A" w:rsidRPr="00AF64FD" w:rsidRDefault="0004368A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29BC53E7" w14:textId="77777777" w:rsidR="0004368A" w:rsidRPr="00AF64FD" w:rsidRDefault="0004368A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5C307DED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B5BC19E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1A1FA00B" w14:textId="77777777" w:rsidR="003E0B28" w:rsidRPr="00AF64FD" w:rsidRDefault="003E0B28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A4B9113" w14:textId="77777777" w:rsidR="00580C21" w:rsidRPr="00AF64FD" w:rsidRDefault="00580C21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376445F5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1CDCA0DF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57144ED2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120B6E4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06676840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48170431" w14:textId="77777777" w:rsidR="00563782" w:rsidRPr="00AF64FD" w:rsidRDefault="00563782" w:rsidP="0073541D">
      <w:pPr>
        <w:pStyle w:val="--"/>
        <w:spacing w:line="240" w:lineRule="auto"/>
        <w:ind w:firstLine="397"/>
        <w:rPr>
          <w:b w:val="0"/>
          <w:color w:val="000000"/>
          <w:sz w:val="20"/>
          <w:szCs w:val="20"/>
        </w:rPr>
      </w:pPr>
    </w:p>
    <w:p w14:paraId="12B08D71" w14:textId="0731D93D" w:rsidR="006C17AE" w:rsidRPr="00AF64FD" w:rsidRDefault="006C17AE" w:rsidP="0073541D">
      <w:pPr>
        <w:widowControl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Настоящий технический кодекс установившейся практики</w:t>
      </w:r>
      <w:r w:rsidR="0073541D" w:rsidRPr="00AF64FD">
        <w:rPr>
          <w:rFonts w:ascii="Arial" w:hAnsi="Arial" w:cs="Arial"/>
          <w:color w:val="000000"/>
        </w:rPr>
        <w:t xml:space="preserve"> </w:t>
      </w:r>
      <w:r w:rsidRPr="00AF64FD">
        <w:rPr>
          <w:rFonts w:ascii="Arial" w:hAnsi="Arial" w:cs="Arial"/>
          <w:color w:val="000000"/>
        </w:rPr>
        <w:t xml:space="preserve">не может быть воспроизведен, тиражирован и распространен в качестве официального издания </w:t>
      </w:r>
      <w:r w:rsidR="003A4F2B" w:rsidRPr="00AF64FD">
        <w:rPr>
          <w:rFonts w:ascii="Arial" w:hAnsi="Arial" w:cs="Arial"/>
          <w:color w:val="000000"/>
        </w:rPr>
        <w:t>без разрешения Министерства по чрезвычайным ситу</w:t>
      </w:r>
      <w:r w:rsidR="003A4F2B" w:rsidRPr="00AF64FD">
        <w:rPr>
          <w:rFonts w:ascii="Arial" w:hAnsi="Arial" w:cs="Arial"/>
          <w:color w:val="000000"/>
        </w:rPr>
        <w:t>а</w:t>
      </w:r>
      <w:r w:rsidR="003A4F2B" w:rsidRPr="00AF64FD">
        <w:rPr>
          <w:rFonts w:ascii="Arial" w:hAnsi="Arial" w:cs="Arial"/>
          <w:color w:val="000000"/>
        </w:rPr>
        <w:t>циям Республики Беларусь</w:t>
      </w:r>
    </w:p>
    <w:p w14:paraId="1A2ED2D6" w14:textId="418ED7AE" w:rsidR="0073541D" w:rsidRPr="00AF64FD" w:rsidRDefault="00470B76" w:rsidP="0073541D">
      <w:pPr>
        <w:widowControl w:val="0"/>
        <w:ind w:firstLine="39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37F5C1" wp14:editId="1B2DA7E6">
                <wp:simplePos x="0" y="0"/>
                <wp:positionH relativeFrom="column">
                  <wp:posOffset>-635</wp:posOffset>
                </wp:positionH>
                <wp:positionV relativeFrom="paragraph">
                  <wp:posOffset>102870</wp:posOffset>
                </wp:positionV>
                <wp:extent cx="6480175" cy="0"/>
                <wp:effectExtent l="8890" t="7620" r="6985" b="11430"/>
                <wp:wrapNone/>
                <wp:docPr id="1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7" o:spid="_x0000_s1026" type="#_x0000_t32" style="position:absolute;margin-left:-.05pt;margin-top:8.1pt;width:510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jIAIAAD4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"/>
            </w:pict>
          </mc:Fallback>
        </mc:AlternateContent>
      </w:r>
    </w:p>
    <w:p w14:paraId="115B2AB8" w14:textId="77777777" w:rsidR="00580C21" w:rsidRPr="00AF64FD" w:rsidRDefault="00580C21" w:rsidP="0073541D">
      <w:pPr>
        <w:pStyle w:val="11"/>
        <w:ind w:firstLine="397"/>
        <w:jc w:val="both"/>
        <w:rPr>
          <w:rFonts w:ascii="Arial" w:hAnsi="Arial"/>
          <w:color w:val="000000"/>
          <w:sz w:val="18"/>
        </w:rPr>
      </w:pPr>
      <w:proofErr w:type="gramStart"/>
      <w:r w:rsidRPr="00AF64FD">
        <w:rPr>
          <w:rFonts w:ascii="Arial" w:hAnsi="Arial"/>
          <w:color w:val="000000"/>
          <w:sz w:val="18"/>
        </w:rPr>
        <w:t>Издан</w:t>
      </w:r>
      <w:proofErr w:type="gramEnd"/>
      <w:r w:rsidRPr="00AF64FD">
        <w:rPr>
          <w:rFonts w:ascii="Arial" w:hAnsi="Arial"/>
          <w:color w:val="000000"/>
          <w:sz w:val="18"/>
        </w:rPr>
        <w:t xml:space="preserve"> на русском языке</w:t>
      </w:r>
    </w:p>
    <w:p w14:paraId="7182998D" w14:textId="77777777" w:rsidR="00B90522" w:rsidRPr="00AF64FD" w:rsidRDefault="0073541D" w:rsidP="002878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64FD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B90522" w:rsidRPr="00AF64FD">
        <w:rPr>
          <w:rFonts w:ascii="Arial" w:hAnsi="Arial" w:cs="Arial"/>
          <w:b/>
          <w:color w:val="000000"/>
          <w:sz w:val="22"/>
          <w:szCs w:val="22"/>
        </w:rPr>
        <w:lastRenderedPageBreak/>
        <w:t>Содержание</w:t>
      </w:r>
    </w:p>
    <w:p w14:paraId="3A49A5B7" w14:textId="77777777" w:rsidR="00B90522" w:rsidRPr="00AF64FD" w:rsidRDefault="00B90522" w:rsidP="00287895">
      <w:pPr>
        <w:jc w:val="center"/>
        <w:rPr>
          <w:rFonts w:ascii="Arial" w:hAnsi="Arial" w:cs="Arial"/>
          <w:color w:val="000000"/>
        </w:rPr>
      </w:pPr>
    </w:p>
    <w:p w14:paraId="3667421C" w14:textId="1281CCEB" w:rsidR="00025B79" w:rsidRPr="00AF64FD" w:rsidRDefault="00025B79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1 Область применения</w:t>
      </w:r>
      <w:r w:rsidRPr="00AF64FD">
        <w:rPr>
          <w:rFonts w:ascii="Arial" w:hAnsi="Arial" w:cs="Arial"/>
          <w:color w:val="000000"/>
        </w:rPr>
        <w:tab/>
      </w:r>
      <w:r w:rsidR="003907F7" w:rsidRPr="00AF64FD">
        <w:rPr>
          <w:rFonts w:ascii="Arial" w:hAnsi="Arial" w:cs="Arial"/>
          <w:color w:val="000000"/>
        </w:rPr>
        <w:t>1</w:t>
      </w:r>
    </w:p>
    <w:p w14:paraId="326003D7" w14:textId="189F0ABF" w:rsidR="00025B79" w:rsidRPr="00AF64FD" w:rsidRDefault="00025B79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2 Нормативные ссылки</w:t>
      </w:r>
      <w:r w:rsidRPr="00AF64FD">
        <w:rPr>
          <w:rFonts w:ascii="Arial" w:hAnsi="Arial" w:cs="Arial"/>
          <w:color w:val="000000"/>
        </w:rPr>
        <w:tab/>
      </w:r>
      <w:r w:rsidR="003907F7" w:rsidRPr="00AF64FD">
        <w:rPr>
          <w:rFonts w:ascii="Arial" w:hAnsi="Arial" w:cs="Arial"/>
          <w:color w:val="000000"/>
        </w:rPr>
        <w:t>1</w:t>
      </w:r>
    </w:p>
    <w:p w14:paraId="28801684" w14:textId="43DF0B78" w:rsidR="00025B79" w:rsidRPr="00AF64FD" w:rsidRDefault="00025B79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3 Термины</w:t>
      </w:r>
      <w:r w:rsidR="008A6CC9" w:rsidRPr="00AF64FD">
        <w:rPr>
          <w:rFonts w:ascii="Arial" w:hAnsi="Arial" w:cs="Arial"/>
          <w:color w:val="000000"/>
        </w:rPr>
        <w:t xml:space="preserve"> и </w:t>
      </w:r>
      <w:r w:rsidRPr="00AF64FD">
        <w:rPr>
          <w:rFonts w:ascii="Arial" w:hAnsi="Arial" w:cs="Arial"/>
          <w:color w:val="000000"/>
        </w:rPr>
        <w:t>определения</w:t>
      </w:r>
      <w:r w:rsidR="00CD2FCB" w:rsidRPr="00AF64FD">
        <w:rPr>
          <w:rFonts w:ascii="Arial" w:hAnsi="Arial" w:cs="Arial"/>
          <w:color w:val="000000"/>
        </w:rPr>
        <w:t xml:space="preserve"> и</w:t>
      </w:r>
      <w:r w:rsidRPr="00AF64FD">
        <w:rPr>
          <w:rFonts w:ascii="Arial" w:hAnsi="Arial" w:cs="Arial"/>
          <w:color w:val="000000"/>
        </w:rPr>
        <w:t xml:space="preserve"> сокращения</w:t>
      </w:r>
      <w:r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2</w:t>
      </w:r>
    </w:p>
    <w:p w14:paraId="54EC7D66" w14:textId="5EC7D435" w:rsidR="00025B79" w:rsidRPr="00AF64FD" w:rsidRDefault="00025B79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4 Общие </w:t>
      </w:r>
      <w:r w:rsidR="00CD2FCB" w:rsidRPr="00AF64FD">
        <w:rPr>
          <w:rFonts w:ascii="Arial" w:hAnsi="Arial" w:cs="Arial"/>
          <w:color w:val="000000"/>
        </w:rPr>
        <w:t>положения</w:t>
      </w:r>
      <w:r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3</w:t>
      </w:r>
    </w:p>
    <w:p w14:paraId="2CCC0673" w14:textId="3324D863" w:rsidR="00025B79" w:rsidRPr="00AF64FD" w:rsidRDefault="00025B79" w:rsidP="006863F5">
      <w:pPr>
        <w:tabs>
          <w:tab w:val="right" w:leader="dot" w:pos="10205"/>
        </w:tabs>
        <w:ind w:left="567" w:right="1701" w:hanging="170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5 </w:t>
      </w:r>
      <w:r w:rsidR="008A6CC9" w:rsidRPr="00AF64FD">
        <w:rPr>
          <w:rFonts w:ascii="Arial" w:hAnsi="Arial" w:cs="Arial"/>
          <w:color w:val="000000"/>
        </w:rPr>
        <w:tab/>
        <w:t xml:space="preserve">Общие требования к защите </w:t>
      </w:r>
      <w:r w:rsidR="00684615" w:rsidRPr="00AF64FD">
        <w:rPr>
          <w:rFonts w:ascii="Arial" w:hAnsi="Arial" w:cs="Arial"/>
          <w:color w:val="000000"/>
        </w:rPr>
        <w:t xml:space="preserve">производственного </w:t>
      </w:r>
      <w:r w:rsidR="008A6CC9" w:rsidRPr="00AF64FD">
        <w:rPr>
          <w:rFonts w:ascii="Arial" w:hAnsi="Arial" w:cs="Arial"/>
          <w:color w:val="000000"/>
        </w:rPr>
        <w:t xml:space="preserve">персонала от </w:t>
      </w:r>
      <w:proofErr w:type="spellStart"/>
      <w:r w:rsidR="008A6CC9" w:rsidRPr="00AF64FD">
        <w:rPr>
          <w:rFonts w:ascii="Arial" w:hAnsi="Arial" w:cs="Arial"/>
          <w:color w:val="000000"/>
        </w:rPr>
        <w:t>травмирования</w:t>
      </w:r>
      <w:proofErr w:type="spellEnd"/>
      <w:r w:rsidR="008A6CC9" w:rsidRPr="00AF64FD">
        <w:rPr>
          <w:rFonts w:ascii="Arial" w:hAnsi="Arial" w:cs="Arial"/>
          <w:color w:val="000000"/>
        </w:rPr>
        <w:t xml:space="preserve">, </w:t>
      </w:r>
      <w:r w:rsidR="006863F5" w:rsidRPr="00AF64FD">
        <w:rPr>
          <w:rFonts w:ascii="Arial" w:hAnsi="Arial" w:cs="Arial"/>
          <w:color w:val="000000"/>
        </w:rPr>
        <w:br/>
      </w:r>
      <w:r w:rsidR="008A6CC9" w:rsidRPr="00AF64FD">
        <w:rPr>
          <w:rFonts w:ascii="Arial" w:hAnsi="Arial" w:cs="Arial"/>
          <w:color w:val="000000"/>
        </w:rPr>
        <w:t>индивидуальная защита работающих при эксплуатации насосов, перекачивающих вредные вещества,</w:t>
      </w:r>
      <w:r w:rsidR="00CC11F0" w:rsidRPr="00AF64FD">
        <w:rPr>
          <w:rFonts w:ascii="Arial" w:hAnsi="Arial" w:cs="Arial"/>
          <w:color w:val="000000"/>
        </w:rPr>
        <w:t xml:space="preserve"> </w:t>
      </w:r>
      <w:r w:rsidR="008A6CC9" w:rsidRPr="00AF64FD">
        <w:rPr>
          <w:rFonts w:ascii="Arial" w:hAnsi="Arial" w:cs="Arial"/>
          <w:color w:val="000000"/>
        </w:rPr>
        <w:t xml:space="preserve">горючие жидкости, легковоспламеняющиеся жидкости, </w:t>
      </w:r>
      <w:r w:rsidR="006863F5" w:rsidRPr="00AF64FD">
        <w:rPr>
          <w:rFonts w:ascii="Arial" w:hAnsi="Arial" w:cs="Arial"/>
          <w:color w:val="000000"/>
        </w:rPr>
        <w:br/>
      </w:r>
      <w:r w:rsidR="008A6CC9" w:rsidRPr="00AF64FD">
        <w:rPr>
          <w:rFonts w:ascii="Arial" w:hAnsi="Arial" w:cs="Arial"/>
          <w:color w:val="000000"/>
        </w:rPr>
        <w:t>сжиженные</w:t>
      </w:r>
      <w:r w:rsidR="006863F5" w:rsidRPr="00AF64FD">
        <w:rPr>
          <w:rFonts w:ascii="Arial" w:hAnsi="Arial" w:cs="Arial"/>
          <w:color w:val="000000"/>
        </w:rPr>
        <w:t xml:space="preserve"> </w:t>
      </w:r>
      <w:r w:rsidR="008A6CC9" w:rsidRPr="00AF64FD">
        <w:rPr>
          <w:rFonts w:ascii="Arial" w:hAnsi="Arial" w:cs="Arial"/>
          <w:color w:val="000000"/>
        </w:rPr>
        <w:t>углеводородные газы</w:t>
      </w:r>
      <w:r w:rsidR="00CC11F0" w:rsidRPr="00AF64FD">
        <w:rPr>
          <w:rFonts w:ascii="Arial" w:hAnsi="Arial" w:cs="Arial"/>
          <w:bCs/>
          <w:color w:val="000000"/>
        </w:rPr>
        <w:tab/>
      </w:r>
      <w:r w:rsidR="003566DF" w:rsidRPr="00AF64FD">
        <w:rPr>
          <w:rFonts w:ascii="Arial" w:hAnsi="Arial" w:cs="Arial"/>
          <w:bCs/>
          <w:color w:val="000000"/>
        </w:rPr>
        <w:t>4</w:t>
      </w:r>
    </w:p>
    <w:p w14:paraId="2A20257F" w14:textId="77777777" w:rsidR="00CC11F0" w:rsidRPr="00AF64FD" w:rsidRDefault="00025B79" w:rsidP="00563782">
      <w:pPr>
        <w:tabs>
          <w:tab w:val="right" w:leader="dot" w:pos="8080"/>
          <w:tab w:val="right" w:leader="dot" w:pos="10205"/>
        </w:tabs>
        <w:ind w:left="567" w:right="1418" w:hanging="170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6 </w:t>
      </w:r>
      <w:r w:rsidR="00CC11F0" w:rsidRPr="00AF64FD">
        <w:rPr>
          <w:rFonts w:ascii="Arial" w:hAnsi="Arial" w:cs="Arial"/>
          <w:color w:val="000000"/>
        </w:rPr>
        <w:tab/>
        <w:t xml:space="preserve">Требования безопасной эксплуатации насосных агрегатов для перекачивания </w:t>
      </w:r>
      <w:r w:rsidR="00CC11F0" w:rsidRPr="00AF64FD">
        <w:rPr>
          <w:rFonts w:ascii="Arial" w:hAnsi="Arial" w:cs="Arial"/>
          <w:color w:val="000000"/>
        </w:rPr>
        <w:br/>
        <w:t>вредных веществ, легковоспламеняющихся жидкостей, горючих жидкостей</w:t>
      </w:r>
    </w:p>
    <w:p w14:paraId="2E4B4A10" w14:textId="278E0D5B" w:rsidR="00025B79" w:rsidRPr="00AF64FD" w:rsidRDefault="00CC11F0" w:rsidP="00563782">
      <w:pPr>
        <w:tabs>
          <w:tab w:val="right" w:leader="dot" w:pos="10205"/>
        </w:tabs>
        <w:spacing w:after="100"/>
        <w:ind w:firstLine="56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и сжиженных углеводородных газов</w:t>
      </w:r>
      <w:r w:rsidR="00025B79"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4</w:t>
      </w:r>
    </w:p>
    <w:p w14:paraId="196501E2" w14:textId="0FA3292A" w:rsidR="00025B79" w:rsidRPr="00AF64FD" w:rsidRDefault="00025B79" w:rsidP="00A50529">
      <w:pPr>
        <w:tabs>
          <w:tab w:val="right" w:leader="dot" w:pos="10205"/>
        </w:tabs>
        <w:spacing w:after="100"/>
        <w:ind w:left="567" w:hanging="170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7 </w:t>
      </w:r>
      <w:r w:rsidR="00CC11F0" w:rsidRPr="00AF64FD">
        <w:rPr>
          <w:rFonts w:ascii="Arial" w:hAnsi="Arial" w:cs="Arial"/>
          <w:color w:val="000000"/>
          <w:spacing w:val="-4"/>
        </w:rPr>
        <w:t xml:space="preserve">Мероприятия по предотвращению образования </w:t>
      </w:r>
      <w:r w:rsidR="006863F5" w:rsidRPr="00AF64FD">
        <w:rPr>
          <w:rFonts w:ascii="Arial" w:hAnsi="Arial" w:cs="Arial"/>
          <w:color w:val="000000"/>
          <w:spacing w:val="-4"/>
        </w:rPr>
        <w:t>взрывоопасной сре</w:t>
      </w:r>
      <w:r w:rsidR="00CC11F0" w:rsidRPr="00AF64FD">
        <w:rPr>
          <w:rFonts w:ascii="Arial" w:hAnsi="Arial" w:cs="Arial"/>
          <w:color w:val="000000"/>
          <w:spacing w:val="-4"/>
        </w:rPr>
        <w:t>ды</w:t>
      </w:r>
      <w:r w:rsidR="00A50529" w:rsidRPr="00AF64FD">
        <w:rPr>
          <w:rFonts w:ascii="Arial" w:hAnsi="Arial" w:cs="Arial"/>
          <w:color w:val="000000"/>
          <w:spacing w:val="-4"/>
        </w:rPr>
        <w:br/>
      </w:r>
      <w:r w:rsidR="00CC11F0" w:rsidRPr="00AF64FD">
        <w:rPr>
          <w:rFonts w:ascii="Arial" w:hAnsi="Arial" w:cs="Arial"/>
          <w:color w:val="000000"/>
          <w:spacing w:val="-4"/>
        </w:rPr>
        <w:t>при эксплуатации насосов</w:t>
      </w:r>
      <w:r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10</w:t>
      </w:r>
    </w:p>
    <w:p w14:paraId="53060C2C" w14:textId="016EE037" w:rsidR="00CC11F0" w:rsidRPr="00AF64FD" w:rsidRDefault="00CC11F0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8 Требования к проведению ремонтных работ</w:t>
      </w:r>
      <w:r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10</w:t>
      </w:r>
    </w:p>
    <w:p w14:paraId="2A0DE25B" w14:textId="77777777" w:rsidR="00CC11F0" w:rsidRPr="00AF64FD" w:rsidRDefault="00CC11F0" w:rsidP="00563782">
      <w:pPr>
        <w:tabs>
          <w:tab w:val="right" w:leader="dot" w:pos="10205"/>
        </w:tabs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9 Требования к средствам автоматического контроля, регулирования и </w:t>
      </w:r>
    </w:p>
    <w:p w14:paraId="71B185E3" w14:textId="159C5B0D" w:rsidR="00CC11F0" w:rsidRPr="00AF64FD" w:rsidRDefault="00CC11F0" w:rsidP="00A05BD9">
      <w:pPr>
        <w:tabs>
          <w:tab w:val="right" w:leader="dot" w:pos="10205"/>
        </w:tabs>
        <w:spacing w:after="100"/>
        <w:ind w:left="56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противоаварийной защиты при эксплуатации насосного оборудования</w:t>
      </w:r>
      <w:r w:rsidRPr="00AF64FD">
        <w:rPr>
          <w:rFonts w:ascii="Arial" w:hAnsi="Arial" w:cs="Arial"/>
          <w:color w:val="000000"/>
        </w:rPr>
        <w:tab/>
      </w:r>
      <w:r w:rsidR="003566DF" w:rsidRPr="00AF64FD">
        <w:rPr>
          <w:rFonts w:ascii="Arial" w:hAnsi="Arial" w:cs="Arial"/>
          <w:color w:val="000000"/>
        </w:rPr>
        <w:t>11</w:t>
      </w:r>
    </w:p>
    <w:p w14:paraId="426A4495" w14:textId="2A5DB6A0" w:rsidR="00025B79" w:rsidRPr="00AF64FD" w:rsidRDefault="00025B79" w:rsidP="00563782">
      <w:pPr>
        <w:tabs>
          <w:tab w:val="right" w:leader="dot" w:pos="10205"/>
        </w:tabs>
        <w:spacing w:after="100"/>
        <w:ind w:firstLine="397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bCs/>
          <w:color w:val="000000"/>
        </w:rPr>
        <w:t>Библиография</w:t>
      </w:r>
      <w:r w:rsidRPr="00AF64FD">
        <w:rPr>
          <w:rFonts w:ascii="Arial" w:hAnsi="Arial" w:cs="Arial"/>
          <w:bCs/>
          <w:color w:val="000000"/>
        </w:rPr>
        <w:tab/>
      </w:r>
      <w:r w:rsidR="003566DF" w:rsidRPr="00AF64FD">
        <w:rPr>
          <w:rFonts w:ascii="Arial" w:hAnsi="Arial" w:cs="Arial"/>
          <w:bCs/>
          <w:color w:val="000000"/>
        </w:rPr>
        <w:t>12</w:t>
      </w:r>
    </w:p>
    <w:p w14:paraId="01D5F05C" w14:textId="77777777" w:rsidR="00EF779C" w:rsidRPr="00AF64FD" w:rsidRDefault="00EF779C" w:rsidP="00287895">
      <w:pPr>
        <w:jc w:val="center"/>
        <w:rPr>
          <w:rFonts w:ascii="Arial" w:hAnsi="Arial" w:cs="Arial"/>
          <w:b/>
          <w:color w:val="000000"/>
        </w:rPr>
      </w:pPr>
    </w:p>
    <w:p w14:paraId="07729FF0" w14:textId="77777777" w:rsidR="00EA6BDF" w:rsidRPr="00AF64FD" w:rsidRDefault="00EA6BDF" w:rsidP="00287895">
      <w:pPr>
        <w:jc w:val="center"/>
        <w:rPr>
          <w:rFonts w:ascii="Arial" w:hAnsi="Arial" w:cs="Arial"/>
          <w:b/>
          <w:color w:val="000000"/>
        </w:rPr>
      </w:pPr>
    </w:p>
    <w:p w14:paraId="536E7B9A" w14:textId="77777777" w:rsidR="00EA6BDF" w:rsidRPr="00AF64FD" w:rsidRDefault="00EA6BDF" w:rsidP="00287895">
      <w:pPr>
        <w:jc w:val="center"/>
        <w:rPr>
          <w:rFonts w:ascii="Arial" w:hAnsi="Arial" w:cs="Arial"/>
          <w:b/>
          <w:color w:val="000000"/>
        </w:rPr>
        <w:sectPr w:rsidR="00EA6BDF" w:rsidRPr="00AF64FD" w:rsidSect="00563782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1134" w:left="1134" w:header="737" w:footer="567" w:gutter="0"/>
          <w:pgNumType w:fmt="upperRoman" w:start="2"/>
          <w:cols w:space="720"/>
          <w:docGrid w:linePitch="272"/>
        </w:sectPr>
      </w:pPr>
    </w:p>
    <w:p w14:paraId="21CA7D46" w14:textId="77777777" w:rsidR="00580C21" w:rsidRPr="00AF64FD" w:rsidRDefault="00580C21" w:rsidP="003F242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/>
          <w:b/>
          <w:color w:val="000000"/>
          <w:sz w:val="22"/>
          <w:szCs w:val="22"/>
        </w:rPr>
        <w:lastRenderedPageBreak/>
        <w:t xml:space="preserve">ТЕХНИЧЕСКИЙ </w:t>
      </w:r>
      <w:r w:rsidR="003F2426" w:rsidRPr="00AF64FD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F64FD">
        <w:rPr>
          <w:rFonts w:ascii="Arial" w:hAnsi="Arial"/>
          <w:b/>
          <w:color w:val="000000"/>
          <w:sz w:val="22"/>
          <w:szCs w:val="22"/>
        </w:rPr>
        <w:t xml:space="preserve">КОДЕКС </w:t>
      </w:r>
      <w:r w:rsidR="003F2426" w:rsidRPr="00AF64FD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F64FD">
        <w:rPr>
          <w:rFonts w:ascii="Arial" w:hAnsi="Arial"/>
          <w:b/>
          <w:color w:val="000000"/>
          <w:sz w:val="22"/>
          <w:szCs w:val="22"/>
        </w:rPr>
        <w:t>УСТАНОВИВШЕЙСЯ</w:t>
      </w:r>
      <w:r w:rsidR="003F2426" w:rsidRPr="00AF64FD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F64FD">
        <w:rPr>
          <w:rFonts w:ascii="Arial" w:hAnsi="Arial"/>
          <w:b/>
          <w:color w:val="000000"/>
          <w:sz w:val="22"/>
          <w:szCs w:val="22"/>
        </w:rPr>
        <w:t xml:space="preserve"> ПРАКТИКИ</w:t>
      </w:r>
    </w:p>
    <w:p w14:paraId="70349DCD" w14:textId="02EF171C" w:rsidR="00580C21" w:rsidRPr="00AF64FD" w:rsidRDefault="00470B76" w:rsidP="003F2426">
      <w:pPr>
        <w:jc w:val="center"/>
        <w:rPr>
          <w:rFonts w:ascii="Arial" w:hAnsi="Arial"/>
          <w:b/>
          <w:color w:val="000000"/>
          <w:sz w:val="12"/>
          <w:szCs w:val="1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5DBD890" wp14:editId="16DBA253">
                <wp:simplePos x="0" y="0"/>
                <wp:positionH relativeFrom="column">
                  <wp:posOffset>-1905</wp:posOffset>
                </wp:positionH>
                <wp:positionV relativeFrom="paragraph">
                  <wp:posOffset>-2540</wp:posOffset>
                </wp:positionV>
                <wp:extent cx="6480175" cy="0"/>
                <wp:effectExtent l="7620" t="6985" r="8255" b="12065"/>
                <wp:wrapNone/>
                <wp:docPr id="1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.2pt" to="510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cxEwIAACsEAAAOAAAAZHJzL2Uyb0RvYy54bWysU8GO2yAQvVfqPyDuie3UzX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" strokeweight="1pt"/>
            </w:pict>
          </mc:Fallback>
        </mc:AlternateContent>
      </w:r>
    </w:p>
    <w:p w14:paraId="2D96A43B" w14:textId="77777777" w:rsidR="00580C21" w:rsidRPr="00AF64FD" w:rsidRDefault="0078142D" w:rsidP="003F242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/>
          <w:b/>
          <w:color w:val="000000"/>
          <w:sz w:val="22"/>
          <w:szCs w:val="22"/>
        </w:rPr>
        <w:t>НАСОСЫ ДЛЯ ПЕРЕКАЧИВАНИЯ СЖИЖЕННЫХ ГАЗОВ, ВРЕДНЫХ ВЕЩЕСТВ,</w:t>
      </w:r>
    </w:p>
    <w:p w14:paraId="07272E80" w14:textId="77777777" w:rsidR="0078142D" w:rsidRPr="00AF64FD" w:rsidRDefault="0078142D" w:rsidP="003F242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/>
          <w:b/>
          <w:color w:val="000000"/>
          <w:sz w:val="22"/>
          <w:szCs w:val="22"/>
        </w:rPr>
        <w:t>ЛЕГКОВОСПЛАМЕНЯЮЩИХСЯ И ГОРЮЧИХ ЖИДКОСТЕЙ</w:t>
      </w:r>
    </w:p>
    <w:p w14:paraId="052F876C" w14:textId="77777777" w:rsidR="00580C21" w:rsidRPr="00AF64FD" w:rsidRDefault="0078142D" w:rsidP="003F242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/>
          <w:b/>
          <w:color w:val="000000"/>
          <w:sz w:val="22"/>
          <w:szCs w:val="22"/>
        </w:rPr>
        <w:t>Правила безопасной эксплуатации</w:t>
      </w:r>
    </w:p>
    <w:p w14:paraId="1E230854" w14:textId="77777777" w:rsidR="0078142D" w:rsidRPr="00AF64FD" w:rsidRDefault="0078142D" w:rsidP="00ED7B52">
      <w:pPr>
        <w:spacing w:before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64FD">
        <w:rPr>
          <w:rFonts w:ascii="Arial" w:hAnsi="Arial" w:cs="Arial"/>
          <w:b/>
          <w:color w:val="000000"/>
          <w:sz w:val="22"/>
          <w:szCs w:val="22"/>
        </w:rPr>
        <w:t>ПОМПЫ ДЛЯ ПЕРАПАМПОЎВАННЯ ЗВАДКАВАНЫХ ГАЗАЎ, ШКОДНЫХ РЭЧЫВАЎ,</w:t>
      </w:r>
    </w:p>
    <w:p w14:paraId="410346AC" w14:textId="77777777" w:rsidR="00580C21" w:rsidRPr="00AF64FD" w:rsidRDefault="0078142D" w:rsidP="0078142D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64FD">
        <w:rPr>
          <w:rFonts w:ascii="Arial" w:hAnsi="Arial" w:cs="Arial"/>
          <w:b/>
          <w:color w:val="000000"/>
          <w:sz w:val="22"/>
          <w:szCs w:val="22"/>
        </w:rPr>
        <w:t>ЛЁГКАЎЗГАРАЛЬНЫХ I ГАРУЧЫХ ВАДКАСЦЕЙ</w:t>
      </w:r>
    </w:p>
    <w:p w14:paraId="35BB0B41" w14:textId="77777777" w:rsidR="00580C21" w:rsidRPr="00AF64FD" w:rsidRDefault="003D5605" w:rsidP="003F2426">
      <w:pPr>
        <w:jc w:val="center"/>
        <w:rPr>
          <w:rFonts w:ascii="Arial" w:hAnsi="Arial"/>
          <w:b/>
          <w:color w:val="000000"/>
          <w:sz w:val="22"/>
          <w:szCs w:val="22"/>
        </w:rPr>
      </w:pPr>
      <w:r w:rsidRPr="00AF64FD">
        <w:rPr>
          <w:rFonts w:ascii="Arial" w:hAnsi="Arial" w:cs="Arial"/>
          <w:b/>
          <w:color w:val="000000"/>
          <w:sz w:val="22"/>
          <w:szCs w:val="22"/>
        </w:rPr>
        <w:t>Прав</w:t>
      </w:r>
      <w:proofErr w:type="gramStart"/>
      <w:r w:rsidRPr="00AF64FD">
        <w:rPr>
          <w:rFonts w:ascii="Arial" w:hAnsi="Arial" w:cs="Arial"/>
          <w:b/>
          <w:color w:val="000000"/>
          <w:sz w:val="22"/>
          <w:szCs w:val="22"/>
          <w:lang w:val="en-US"/>
        </w:rPr>
        <w:t>i</w:t>
      </w:r>
      <w:proofErr w:type="spellStart"/>
      <w:proofErr w:type="gramEnd"/>
      <w:r w:rsidRPr="00AF64FD">
        <w:rPr>
          <w:rFonts w:ascii="Arial" w:hAnsi="Arial" w:cs="Arial"/>
          <w:b/>
          <w:color w:val="000000"/>
          <w:sz w:val="22"/>
          <w:szCs w:val="22"/>
        </w:rPr>
        <w:t>лы</w:t>
      </w:r>
      <w:proofErr w:type="spellEnd"/>
      <w:r w:rsidRPr="00AF6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F64FD">
        <w:rPr>
          <w:rFonts w:ascii="Arial" w:hAnsi="Arial" w:cs="Arial"/>
          <w:b/>
          <w:color w:val="000000"/>
          <w:sz w:val="22"/>
          <w:szCs w:val="22"/>
        </w:rPr>
        <w:t>бяспечнай</w:t>
      </w:r>
      <w:proofErr w:type="spellEnd"/>
      <w:r w:rsidRPr="00AF64F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AF64FD">
        <w:rPr>
          <w:rFonts w:ascii="Arial" w:hAnsi="Arial" w:cs="Arial"/>
          <w:b/>
          <w:color w:val="000000"/>
          <w:sz w:val="22"/>
          <w:szCs w:val="22"/>
        </w:rPr>
        <w:t>эксплуатацы</w:t>
      </w:r>
      <w:proofErr w:type="spellEnd"/>
      <w:r w:rsidRPr="00AF64FD">
        <w:rPr>
          <w:rFonts w:ascii="Arial" w:hAnsi="Arial" w:cs="Arial"/>
          <w:b/>
          <w:color w:val="000000"/>
          <w:sz w:val="22"/>
          <w:szCs w:val="22"/>
          <w:lang w:val="en-US"/>
        </w:rPr>
        <w:t>i</w:t>
      </w:r>
    </w:p>
    <w:p w14:paraId="44EC1D86" w14:textId="77777777" w:rsidR="00580C21" w:rsidRPr="00706F3E" w:rsidRDefault="003D5605" w:rsidP="00ED7B52">
      <w:pPr>
        <w:spacing w:before="240"/>
        <w:jc w:val="center"/>
        <w:rPr>
          <w:rFonts w:ascii="Arial" w:hAnsi="Arial" w:cs="Arial"/>
          <w:color w:val="000000"/>
          <w:sz w:val="22"/>
          <w:szCs w:val="22"/>
        </w:rPr>
      </w:pPr>
      <w:r w:rsidRPr="00AF64FD">
        <w:rPr>
          <w:rFonts w:ascii="Arial" w:hAnsi="Arial" w:cs="Arial"/>
          <w:color w:val="000000"/>
          <w:sz w:val="22"/>
          <w:szCs w:val="22"/>
          <w:lang w:val="en-US"/>
        </w:rPr>
        <w:t>Pumps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for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liquefied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gases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hazardous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flammable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and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combustible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AF64FD">
        <w:rPr>
          <w:rFonts w:ascii="Arial" w:hAnsi="Arial" w:cs="Arial"/>
          <w:color w:val="000000"/>
          <w:sz w:val="22"/>
          <w:szCs w:val="22"/>
          <w:lang w:val="en-US"/>
        </w:rPr>
        <w:t>liquids</w:t>
      </w:r>
      <w:r w:rsidRPr="00706F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13582E9" w14:textId="77777777" w:rsidR="00580C21" w:rsidRPr="00AF64FD" w:rsidRDefault="003D5605" w:rsidP="003F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sz w:val="22"/>
          <w:szCs w:val="22"/>
          <w:lang w:val="en-US"/>
        </w:rPr>
      </w:pPr>
      <w:r w:rsidRPr="00AF64FD">
        <w:rPr>
          <w:rFonts w:ascii="Arial" w:hAnsi="Arial" w:cs="Arial"/>
          <w:color w:val="000000"/>
          <w:sz w:val="22"/>
          <w:szCs w:val="22"/>
          <w:lang w:val="en-US"/>
        </w:rPr>
        <w:t>Rules for safe operation</w:t>
      </w:r>
    </w:p>
    <w:p w14:paraId="6CEBE754" w14:textId="1EC33730" w:rsidR="00B90522" w:rsidRPr="00AF64FD" w:rsidRDefault="00470B76" w:rsidP="003F2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jc w:val="center"/>
        <w:rPr>
          <w:rFonts w:ascii="Arial" w:hAnsi="Arial"/>
          <w:b/>
          <w:sz w:val="22"/>
          <w:szCs w:val="22"/>
          <w:lang w:val="en-US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0FD212" wp14:editId="63DFE0E2">
                <wp:simplePos x="0" y="0"/>
                <wp:positionH relativeFrom="column">
                  <wp:posOffset>-1905</wp:posOffset>
                </wp:positionH>
                <wp:positionV relativeFrom="paragraph">
                  <wp:posOffset>71120</wp:posOffset>
                </wp:positionV>
                <wp:extent cx="6480175" cy="0"/>
                <wp:effectExtent l="7620" t="13970" r="8255" b="14605"/>
                <wp:wrapNone/>
                <wp:docPr id="1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5.6pt" to="510.1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ZeFAIAACw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" strokeweight="1pt"/>
            </w:pict>
          </mc:Fallback>
        </mc:AlternateContent>
      </w:r>
    </w:p>
    <w:p w14:paraId="311674AF" w14:textId="0AFD3063" w:rsidR="00580C21" w:rsidRPr="00AF64FD" w:rsidRDefault="00580C21" w:rsidP="00287895">
      <w:pPr>
        <w:pStyle w:val="6"/>
        <w:shd w:val="clear" w:color="auto" w:fill="auto"/>
        <w:jc w:val="right"/>
        <w:rPr>
          <w:rFonts w:ascii="Arial" w:hAnsi="Arial"/>
          <w:color w:val="auto"/>
          <w:spacing w:val="0"/>
          <w:sz w:val="20"/>
          <w:lang w:val="en-US"/>
        </w:rPr>
      </w:pPr>
      <w:r w:rsidRPr="00AF64FD">
        <w:rPr>
          <w:rFonts w:ascii="Arial" w:hAnsi="Arial"/>
          <w:color w:val="auto"/>
          <w:spacing w:val="0"/>
          <w:sz w:val="20"/>
        </w:rPr>
        <w:t>Дата</w:t>
      </w:r>
      <w:r w:rsidRPr="00AF64FD">
        <w:rPr>
          <w:rFonts w:ascii="Arial" w:hAnsi="Arial"/>
          <w:color w:val="auto"/>
          <w:spacing w:val="0"/>
          <w:sz w:val="20"/>
          <w:lang w:val="en-US"/>
        </w:rPr>
        <w:t xml:space="preserve"> </w:t>
      </w:r>
      <w:r w:rsidRPr="00AF64FD">
        <w:rPr>
          <w:rFonts w:ascii="Arial" w:hAnsi="Arial"/>
          <w:color w:val="auto"/>
          <w:spacing w:val="0"/>
          <w:sz w:val="20"/>
        </w:rPr>
        <w:t>введения</w:t>
      </w:r>
      <w:r w:rsidRPr="00AF64FD">
        <w:rPr>
          <w:rFonts w:ascii="Arial" w:hAnsi="Arial"/>
          <w:color w:val="auto"/>
          <w:spacing w:val="0"/>
          <w:sz w:val="20"/>
          <w:lang w:val="en-US"/>
        </w:rPr>
        <w:t xml:space="preserve"> </w:t>
      </w:r>
      <w:r w:rsidRPr="00AF64FD">
        <w:rPr>
          <w:rFonts w:ascii="Arial" w:hAnsi="Arial" w:cs="Arial"/>
          <w:color w:val="auto"/>
          <w:spacing w:val="0"/>
          <w:sz w:val="20"/>
          <w:lang w:val="en-US"/>
        </w:rPr>
        <w:t>201</w:t>
      </w:r>
      <w:r w:rsidR="00473021" w:rsidRPr="00AF64FD">
        <w:rPr>
          <w:rFonts w:ascii="Arial" w:hAnsi="Arial" w:cs="Arial"/>
          <w:color w:val="auto"/>
          <w:spacing w:val="0"/>
          <w:sz w:val="20"/>
          <w:lang w:val="en-US"/>
        </w:rPr>
        <w:t>9</w:t>
      </w:r>
      <w:r w:rsidRPr="00AF64FD">
        <w:rPr>
          <w:rFonts w:ascii="Arial" w:hAnsi="Arial" w:cs="Arial"/>
          <w:color w:val="auto"/>
          <w:spacing w:val="0"/>
          <w:sz w:val="20"/>
          <w:lang w:val="en-US"/>
        </w:rPr>
        <w:t>-</w:t>
      </w:r>
      <w:r w:rsidR="003907F7" w:rsidRPr="00AF64FD">
        <w:rPr>
          <w:rFonts w:ascii="Arial" w:hAnsi="Arial" w:cs="Arial"/>
          <w:color w:val="auto"/>
          <w:spacing w:val="0"/>
          <w:sz w:val="20"/>
          <w:lang w:val="en-US"/>
        </w:rPr>
        <w:t>03</w:t>
      </w:r>
      <w:r w:rsidR="002B1EC9" w:rsidRPr="00AF64FD">
        <w:rPr>
          <w:rFonts w:ascii="Arial" w:hAnsi="Arial" w:cs="Arial"/>
          <w:color w:val="auto"/>
          <w:spacing w:val="0"/>
          <w:sz w:val="20"/>
          <w:lang w:val="en-US"/>
        </w:rPr>
        <w:t>-01</w:t>
      </w:r>
    </w:p>
    <w:p w14:paraId="6AB4253C" w14:textId="77777777" w:rsidR="00B90522" w:rsidRPr="00AF64FD" w:rsidRDefault="00B90522" w:rsidP="003118CF">
      <w:pPr>
        <w:pStyle w:val="a"/>
        <w:ind w:left="0" w:firstLine="397"/>
      </w:pPr>
      <w:r w:rsidRPr="00AF64FD">
        <w:t>Область применения</w:t>
      </w:r>
    </w:p>
    <w:p w14:paraId="16DF2BEB" w14:textId="12EB1C3F" w:rsidR="00AB7BDB" w:rsidRPr="00AF64FD" w:rsidRDefault="00AB7BDB" w:rsidP="00475A7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proofErr w:type="gramStart"/>
      <w:r w:rsidRPr="00AF64FD">
        <w:rPr>
          <w:rFonts w:ascii="Arial" w:hAnsi="Arial" w:cs="Arial"/>
        </w:rPr>
        <w:t xml:space="preserve">Настоящий технический кодекс установившейся практики (далее </w:t>
      </w:r>
      <w:r w:rsidR="00722D3B" w:rsidRPr="00AF64FD">
        <w:rPr>
          <w:rFonts w:ascii="Arial" w:hAnsi="Arial" w:cs="Arial"/>
        </w:rPr>
        <w:t>– технический кодекс) устанав</w:t>
      </w:r>
      <w:r w:rsidRPr="00AF64FD">
        <w:rPr>
          <w:rFonts w:ascii="Arial" w:hAnsi="Arial" w:cs="Arial"/>
        </w:rPr>
        <w:t xml:space="preserve">ливает основные </w:t>
      </w:r>
      <w:r w:rsidR="007C62FE" w:rsidRPr="00AF64FD">
        <w:rPr>
          <w:rFonts w:ascii="Arial" w:hAnsi="Arial" w:cs="Arial"/>
        </w:rPr>
        <w:t>правила</w:t>
      </w:r>
      <w:r w:rsidRPr="00AF64FD">
        <w:rPr>
          <w:rFonts w:ascii="Arial" w:hAnsi="Arial" w:cs="Arial"/>
        </w:rPr>
        <w:t xml:space="preserve"> безопасной эксплуатации насосов для перекачивания</w:t>
      </w:r>
      <w:r w:rsidRPr="00AF64FD">
        <w:rPr>
          <w:rFonts w:ascii="Arial" w:hAnsi="Arial" w:cs="Arial"/>
          <w:color w:val="000000"/>
        </w:rPr>
        <w:t xml:space="preserve"> сжиженных газов, вредных в</w:t>
      </w:r>
      <w:r w:rsidRPr="00AF64FD">
        <w:rPr>
          <w:rFonts w:ascii="Arial" w:hAnsi="Arial" w:cs="Arial"/>
          <w:color w:val="000000"/>
        </w:rPr>
        <w:t>е</w:t>
      </w:r>
      <w:r w:rsidRPr="00AF64FD">
        <w:rPr>
          <w:rFonts w:ascii="Arial" w:hAnsi="Arial" w:cs="Arial"/>
          <w:color w:val="000000"/>
        </w:rPr>
        <w:t>ществ, легковоспламеняющихся и горючих жидкостей.</w:t>
      </w:r>
      <w:proofErr w:type="gramEnd"/>
    </w:p>
    <w:p w14:paraId="0AA48A00" w14:textId="55A63579" w:rsidR="00AB7BDB" w:rsidRPr="00AF64FD" w:rsidRDefault="00CD2417" w:rsidP="00475A7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Требования настоящего технического кодекса распространяются на насосное оборудование, эксплу</w:t>
      </w:r>
      <w:r w:rsidRPr="00AF64FD">
        <w:rPr>
          <w:rFonts w:ascii="Arial" w:hAnsi="Arial" w:cs="Arial"/>
          <w:color w:val="000000"/>
        </w:rPr>
        <w:t>а</w:t>
      </w:r>
      <w:r w:rsidRPr="00AF64FD">
        <w:rPr>
          <w:rFonts w:ascii="Arial" w:hAnsi="Arial" w:cs="Arial"/>
          <w:color w:val="000000"/>
        </w:rPr>
        <w:t>тируемое на опасных производственных объектах и потенциально опасных объектах химического прои</w:t>
      </w:r>
      <w:r w:rsidRPr="00AF64FD">
        <w:rPr>
          <w:rFonts w:ascii="Arial" w:hAnsi="Arial" w:cs="Arial"/>
          <w:color w:val="000000"/>
        </w:rPr>
        <w:t>з</w:t>
      </w:r>
      <w:r w:rsidRPr="00AF64FD">
        <w:rPr>
          <w:rFonts w:ascii="Arial" w:hAnsi="Arial" w:cs="Arial"/>
          <w:color w:val="000000"/>
        </w:rPr>
        <w:t>водства, производства нефтепродуктов и производства сжиженных углеводородов из попутного нефтяного газа и фракции широкой легких углеводородов</w:t>
      </w:r>
      <w:r w:rsidR="002819F5" w:rsidRPr="00AF64FD">
        <w:rPr>
          <w:rFonts w:ascii="Arial" w:hAnsi="Arial" w:cs="Arial"/>
          <w:color w:val="000000"/>
        </w:rPr>
        <w:t>.</w:t>
      </w:r>
    </w:p>
    <w:p w14:paraId="654EDB3E" w14:textId="5850F203" w:rsidR="00B90522" w:rsidRPr="00AF64FD" w:rsidRDefault="00AB7BDB" w:rsidP="00475A7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При эксплуатации насосов, перекачивающих жидкий аммиак, неорганические вещества, наряду с настоящим техническим кодексом следует руководствоваться [1</w:t>
      </w:r>
      <w:r w:rsidR="008C5463" w:rsidRPr="00AF64FD">
        <w:rPr>
          <w:rFonts w:ascii="Arial" w:hAnsi="Arial" w:cs="Arial"/>
          <w:color w:val="000000"/>
        </w:rPr>
        <w:t>]</w:t>
      </w:r>
      <w:r w:rsidRPr="00AF64FD">
        <w:rPr>
          <w:rFonts w:ascii="Arial" w:hAnsi="Arial" w:cs="Arial"/>
          <w:color w:val="000000"/>
        </w:rPr>
        <w:t>.</w:t>
      </w:r>
    </w:p>
    <w:p w14:paraId="19F2B397" w14:textId="5B0FC526" w:rsidR="00CD2417" w:rsidRPr="00AF64FD" w:rsidRDefault="00CD2417" w:rsidP="00CD2417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Требования настоящего технического кодекса не распространяются на насосное оборудование, эк</w:t>
      </w:r>
      <w:r w:rsidRPr="00AF64FD">
        <w:rPr>
          <w:rFonts w:ascii="Arial" w:hAnsi="Arial" w:cs="Arial"/>
          <w:color w:val="000000"/>
        </w:rPr>
        <w:t>с</w:t>
      </w:r>
      <w:r w:rsidRPr="00AF64FD">
        <w:rPr>
          <w:rFonts w:ascii="Arial" w:hAnsi="Arial" w:cs="Arial"/>
          <w:color w:val="000000"/>
        </w:rPr>
        <w:t>плуатируемое на объектах магистрального трубопроводного транспорта.</w:t>
      </w:r>
    </w:p>
    <w:p w14:paraId="6789153E" w14:textId="77777777" w:rsidR="002819F5" w:rsidRPr="00AF64FD" w:rsidRDefault="002819F5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>Нормативные ссылки</w:t>
      </w:r>
    </w:p>
    <w:p w14:paraId="683574B6" w14:textId="77777777" w:rsidR="002819F5" w:rsidRPr="00AF64FD" w:rsidRDefault="002819F5" w:rsidP="00475A7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В настоящем техническом кодексе использованы ссылки на следующие технические нормативные пр</w:t>
      </w:r>
      <w:r w:rsidRPr="00AF64FD">
        <w:rPr>
          <w:rFonts w:ascii="Arial" w:hAnsi="Arial" w:cs="Arial"/>
          <w:color w:val="000000"/>
        </w:rPr>
        <w:t>а</w:t>
      </w:r>
      <w:r w:rsidRPr="00AF64FD">
        <w:rPr>
          <w:rFonts w:ascii="Arial" w:hAnsi="Arial" w:cs="Arial"/>
          <w:color w:val="000000"/>
        </w:rPr>
        <w:t>вовые акты в области технического нормирования и стандартизации (далее – ТНПА):</w:t>
      </w:r>
    </w:p>
    <w:p w14:paraId="698F2053" w14:textId="6EEF53F5" w:rsidR="007930FA" w:rsidRPr="00AF64FD" w:rsidRDefault="007930FA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ТКП 8.003-2011 (03220) Система обеспечения единства измерений Республики Беларусь. Поверка средств измерений. Правила проведения работ</w:t>
      </w:r>
    </w:p>
    <w:p w14:paraId="32D7F708" w14:textId="4B1A9809" w:rsidR="007930FA" w:rsidRPr="00AF64FD" w:rsidRDefault="007930FA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ТКП 8.014-2012 (03220) Система обеспечения единства измерений Республики Беларусь. Калибровка средств измерений. Правила проведения работ</w:t>
      </w:r>
    </w:p>
    <w:p w14:paraId="5FAD1AF8" w14:textId="77777777" w:rsidR="00B34FB4" w:rsidRPr="00AF64FD" w:rsidRDefault="00B34FB4" w:rsidP="00B34FB4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ТКП 181-2009 (02230) Правила технической эксплуатации электроустановок потребителей</w:t>
      </w:r>
    </w:p>
    <w:p w14:paraId="6D4D6ED1" w14:textId="77777777" w:rsidR="004605DE" w:rsidRPr="00AF64FD" w:rsidRDefault="004605DE" w:rsidP="004605DE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ТКП 474-2013 (02300) Категорирование помещений, зданий и наружных установок по взрывопожарной и пожарной опасности</w:t>
      </w:r>
    </w:p>
    <w:p w14:paraId="65CB4EBE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СТБ 11.4.01-95 Система стандартов пожарной безопасности. Легковоспламеняющиеся и горючие жи</w:t>
      </w:r>
      <w:r w:rsidRPr="00AF64FD">
        <w:rPr>
          <w:rFonts w:ascii="Arial" w:hAnsi="Arial" w:cs="Arial"/>
          <w:color w:val="000000"/>
        </w:rPr>
        <w:t>д</w:t>
      </w:r>
      <w:r w:rsidRPr="00AF64FD">
        <w:rPr>
          <w:rFonts w:ascii="Arial" w:hAnsi="Arial" w:cs="Arial"/>
          <w:color w:val="000000"/>
        </w:rPr>
        <w:t>кости. Обеспечение пожарной безопасности при хранении, перемещении и применении на промышленных предприятиях</w:t>
      </w:r>
    </w:p>
    <w:p w14:paraId="7A191495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СТБ ИСО 17398-2006 Цвета и знаки безопасности. Классификация, рабочие характеристики и долг</w:t>
      </w:r>
      <w:r w:rsidRPr="00AF64FD">
        <w:rPr>
          <w:rFonts w:ascii="Arial" w:hAnsi="Arial" w:cs="Arial"/>
          <w:color w:val="000000"/>
        </w:rPr>
        <w:t>о</w:t>
      </w:r>
      <w:r w:rsidRPr="00AF64FD">
        <w:rPr>
          <w:rFonts w:ascii="Arial" w:hAnsi="Arial" w:cs="Arial"/>
          <w:color w:val="000000"/>
        </w:rPr>
        <w:t>вечность знаков безопасности</w:t>
      </w:r>
    </w:p>
    <w:p w14:paraId="2F3781DB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СТБ 18001-2009 Системы управления охраной труда. Требования</w:t>
      </w:r>
    </w:p>
    <w:p w14:paraId="7F7D6D6B" w14:textId="77777777" w:rsidR="00915AC0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ГОСТ 12.1.003-83 Система стандартов безопасности труда. Шум. Общие требования безопасности </w:t>
      </w:r>
    </w:p>
    <w:p w14:paraId="4C2D0A78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12.1.005-88 Система стандартов безопасности труда. Общие санитарно-гигиенические требо</w:t>
      </w:r>
      <w:r w:rsidRPr="00AF64FD">
        <w:rPr>
          <w:rFonts w:ascii="Arial" w:hAnsi="Arial" w:cs="Arial"/>
          <w:color w:val="000000"/>
        </w:rPr>
        <w:softHyphen/>
        <w:t>вания к воздуху рабочей зоны</w:t>
      </w:r>
    </w:p>
    <w:p w14:paraId="76F78C56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12.1.007-76 Система стандартов безопасности труда. Вредные вещества. Классификация и о</w:t>
      </w:r>
      <w:r w:rsidRPr="00AF64FD">
        <w:rPr>
          <w:rFonts w:ascii="Arial" w:hAnsi="Arial" w:cs="Arial"/>
          <w:color w:val="000000"/>
        </w:rPr>
        <w:t>б</w:t>
      </w:r>
      <w:r w:rsidRPr="00AF64FD">
        <w:rPr>
          <w:rFonts w:ascii="Arial" w:hAnsi="Arial" w:cs="Arial"/>
          <w:color w:val="000000"/>
        </w:rPr>
        <w:t>щие требования безопасности</w:t>
      </w:r>
    </w:p>
    <w:p w14:paraId="11CFAAEB" w14:textId="77777777" w:rsidR="002819F5" w:rsidRPr="00AF64FD" w:rsidRDefault="002819F5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12.1.011-78 Система стандартов безопасности труда. Смеси взрывоопасные. Классификация и методы испытаний</w:t>
      </w:r>
    </w:p>
    <w:p w14:paraId="3AFC9136" w14:textId="625FEAF6" w:rsidR="00915AC0" w:rsidRPr="00AF64FD" w:rsidRDefault="00915AC0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ГОСТ 12.1.018-93 Система стандартов безопасности труда. </w:t>
      </w:r>
      <w:proofErr w:type="spellStart"/>
      <w:r w:rsidRPr="00AF64FD">
        <w:rPr>
          <w:rFonts w:ascii="Arial" w:hAnsi="Arial" w:cs="Arial"/>
          <w:color w:val="000000"/>
        </w:rPr>
        <w:t>Пожаровзрывобезопасность</w:t>
      </w:r>
      <w:proofErr w:type="spellEnd"/>
      <w:r w:rsidRPr="00AF64FD">
        <w:rPr>
          <w:rFonts w:ascii="Arial" w:hAnsi="Arial" w:cs="Arial"/>
          <w:color w:val="000000"/>
        </w:rPr>
        <w:t xml:space="preserve"> статического электричества. Общие требования</w:t>
      </w:r>
    </w:p>
    <w:p w14:paraId="73A07DD6" w14:textId="77777777" w:rsidR="00A05BD9" w:rsidRPr="00AF64FD" w:rsidRDefault="00A05BD9" w:rsidP="00A05BD9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12.1.029-80 Система стандартов безопасности труда. Средства и методы защиты от шума. Кла</w:t>
      </w:r>
      <w:r w:rsidRPr="00AF64FD">
        <w:rPr>
          <w:rFonts w:ascii="Arial" w:hAnsi="Arial" w:cs="Arial"/>
          <w:color w:val="000000"/>
        </w:rPr>
        <w:t>с</w:t>
      </w:r>
      <w:r w:rsidRPr="00AF64FD">
        <w:rPr>
          <w:rFonts w:ascii="Arial" w:hAnsi="Arial" w:cs="Arial"/>
          <w:color w:val="000000"/>
        </w:rPr>
        <w:t>сификация</w:t>
      </w:r>
    </w:p>
    <w:p w14:paraId="0820072B" w14:textId="5B1AE3F7" w:rsidR="00A05BD9" w:rsidRPr="00AF64FD" w:rsidRDefault="008C5463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12.2.020-76 Система стандартов безопасности труда. Электрооборудование взрывозащищенное. Термины и определения. Классификация. Маркировка</w:t>
      </w:r>
    </w:p>
    <w:p w14:paraId="40F4D11A" w14:textId="79E49C0B" w:rsidR="003B4FA4" w:rsidRPr="00AF64FD" w:rsidRDefault="003B4FA4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12.2.062-81 Система стандартов безопасности труда. Оборудование производственное. Огра</w:t>
      </w:r>
      <w:r w:rsidRPr="00AF64FD">
        <w:rPr>
          <w:rFonts w:ascii="Arial" w:hAnsi="Arial" w:cs="Arial"/>
          <w:color w:val="000000"/>
        </w:rPr>
        <w:t>ж</w:t>
      </w:r>
      <w:r w:rsidRPr="00AF64FD">
        <w:rPr>
          <w:rFonts w:ascii="Arial" w:hAnsi="Arial" w:cs="Arial"/>
          <w:color w:val="000000"/>
        </w:rPr>
        <w:t>дения защитные</w:t>
      </w:r>
    </w:p>
    <w:p w14:paraId="065B9B2A" w14:textId="7F8BCF86" w:rsidR="003F2426" w:rsidRPr="00AF64FD" w:rsidRDefault="00470B76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ADA80" wp14:editId="17A712E0">
                <wp:simplePos x="0" y="0"/>
                <wp:positionH relativeFrom="column">
                  <wp:posOffset>13970</wp:posOffset>
                </wp:positionH>
                <wp:positionV relativeFrom="paragraph">
                  <wp:posOffset>157480</wp:posOffset>
                </wp:positionV>
                <wp:extent cx="6480175" cy="0"/>
                <wp:effectExtent l="13970" t="5080" r="11430" b="13970"/>
                <wp:wrapNone/>
                <wp:docPr id="12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0" o:spid="_x0000_s1026" type="#_x0000_t32" style="position:absolute;margin-left:1.1pt;margin-top:12.4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xaIAIAAD4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"/>
            </w:pict>
          </mc:Fallback>
        </mc:AlternateContent>
      </w:r>
    </w:p>
    <w:p w14:paraId="035C45DF" w14:textId="7879B989" w:rsidR="003F2426" w:rsidRPr="00AF64FD" w:rsidRDefault="00CF36D0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b/>
          <w:i/>
          <w:color w:val="000000"/>
          <w:sz w:val="18"/>
          <w:szCs w:val="18"/>
        </w:rPr>
      </w:pPr>
      <w:r w:rsidRPr="00AF64FD">
        <w:rPr>
          <w:rFonts w:ascii="Arial" w:hAnsi="Arial" w:cs="Arial"/>
          <w:b/>
          <w:i/>
          <w:color w:val="000000"/>
          <w:sz w:val="18"/>
          <w:szCs w:val="18"/>
        </w:rPr>
        <w:t>Окончательная редакция</w:t>
      </w:r>
    </w:p>
    <w:p w14:paraId="05F1248D" w14:textId="77777777" w:rsidR="003F2426" w:rsidRPr="00AF64FD" w:rsidRDefault="003F2426" w:rsidP="00FB6E92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color w:val="000000"/>
        </w:rPr>
        <w:sectPr w:rsidR="003F2426" w:rsidRPr="00AF64FD" w:rsidSect="005B36CD">
          <w:headerReference w:type="even" r:id="rId16"/>
          <w:headerReference w:type="default" r:id="rId17"/>
          <w:footerReference w:type="even" r:id="rId18"/>
          <w:footerReference w:type="default" r:id="rId19"/>
          <w:pgSz w:w="11906" w:h="16838" w:code="9"/>
          <w:pgMar w:top="1134" w:right="567" w:bottom="1134" w:left="1134" w:header="680" w:footer="567" w:gutter="0"/>
          <w:pgNumType w:start="1"/>
          <w:cols w:space="720"/>
          <w:docGrid w:linePitch="272"/>
        </w:sectPr>
      </w:pPr>
    </w:p>
    <w:p w14:paraId="50203A38" w14:textId="6EA5E8B8" w:rsidR="00CC3FB2" w:rsidRPr="00AF64FD" w:rsidRDefault="00CC3FB2" w:rsidP="00CC3FB2">
      <w:pPr>
        <w:pStyle w:val="af1"/>
        <w:ind w:firstLine="397"/>
        <w:jc w:val="both"/>
        <w:rPr>
          <w:rFonts w:ascii="Arial" w:hAnsi="Arial" w:cs="Arial"/>
          <w:color w:val="000000"/>
        </w:rPr>
      </w:pPr>
    </w:p>
    <w:p w14:paraId="36288F76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12.3.009-76 Система стандартов безопасности труда. Работы погрузочно-разгрузочные. Общие требования безопасности</w:t>
      </w:r>
    </w:p>
    <w:p w14:paraId="4D1484C6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12.3.010-82 Система стандартов безопасности труда. Тара производственная. Требования бе</w:t>
      </w:r>
      <w:r w:rsidRPr="00AF64FD">
        <w:rPr>
          <w:rFonts w:ascii="Arial" w:hAnsi="Arial" w:cs="Arial"/>
          <w:color w:val="000000"/>
        </w:rPr>
        <w:t>з</w:t>
      </w:r>
      <w:r w:rsidRPr="00AF64FD">
        <w:rPr>
          <w:rFonts w:ascii="Arial" w:hAnsi="Arial" w:cs="Arial"/>
          <w:color w:val="000000"/>
        </w:rPr>
        <w:t>опасности при эксплуатации</w:t>
      </w:r>
    </w:p>
    <w:p w14:paraId="273670C7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12.3.020-80 Система стандартов безопасности труда. Процессы перемещения грузов на пре</w:t>
      </w:r>
      <w:r w:rsidRPr="00AF64FD">
        <w:rPr>
          <w:rFonts w:ascii="Arial" w:hAnsi="Arial" w:cs="Arial"/>
          <w:color w:val="000000"/>
        </w:rPr>
        <w:t>д</w:t>
      </w:r>
      <w:r w:rsidRPr="00AF64FD">
        <w:rPr>
          <w:rFonts w:ascii="Arial" w:hAnsi="Arial" w:cs="Arial"/>
          <w:color w:val="000000"/>
        </w:rPr>
        <w:t>приятиях. Общие требования безопасности</w:t>
      </w:r>
    </w:p>
    <w:p w14:paraId="37948BFB" w14:textId="472CA22B" w:rsidR="00B34FB4" w:rsidRPr="00AF64FD" w:rsidRDefault="00B34FB4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12.4.026-2015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</w:t>
      </w:r>
      <w:r w:rsidRPr="00AF64FD">
        <w:rPr>
          <w:rFonts w:ascii="Arial" w:hAnsi="Arial" w:cs="Arial"/>
          <w:color w:val="000000"/>
        </w:rPr>
        <w:t>и</w:t>
      </w:r>
      <w:r w:rsidRPr="00AF64FD">
        <w:rPr>
          <w:rFonts w:ascii="Arial" w:hAnsi="Arial" w:cs="Arial"/>
          <w:color w:val="000000"/>
        </w:rPr>
        <w:t>ки. Методы испытаний</w:t>
      </w:r>
    </w:p>
    <w:p w14:paraId="6E915BC1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12.4.124-83 Система стандартов безопасности труда. Средства защиты от статического электр</w:t>
      </w:r>
      <w:r w:rsidRPr="00AF64FD">
        <w:rPr>
          <w:rFonts w:ascii="Arial" w:hAnsi="Arial" w:cs="Arial"/>
          <w:color w:val="000000"/>
        </w:rPr>
        <w:t>и</w:t>
      </w:r>
      <w:r w:rsidRPr="00AF64FD">
        <w:rPr>
          <w:rFonts w:ascii="Arial" w:hAnsi="Arial" w:cs="Arial"/>
          <w:color w:val="000000"/>
        </w:rPr>
        <w:t>чества. Общие технические требования</w:t>
      </w:r>
    </w:p>
    <w:p w14:paraId="5979F6AB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32-74 Масла турбинные. Технические условия</w:t>
      </w:r>
    </w:p>
    <w:p w14:paraId="36F8EC31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6411-76 Масла цилиндровые тяжелые. Технические условия</w:t>
      </w:r>
    </w:p>
    <w:p w14:paraId="0689E720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ISO 12100-2013 Безопасность машин. Основные принципы конструирования. Оценки риска и снижения риска</w:t>
      </w:r>
    </w:p>
    <w:p w14:paraId="7637FD21" w14:textId="77777777" w:rsidR="00B34FB4" w:rsidRPr="00AF64FD" w:rsidRDefault="00B34FB4" w:rsidP="00B34FB4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ISO 13857-2012 Безопасность машин. Безопасные расстояния для предохранения верхних и нижних конечностей от попадания в опасную зону</w:t>
      </w:r>
    </w:p>
    <w:p w14:paraId="73746980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14254-2015 Степени защиты, обеспечиваемые оболочками (Код IP)</w:t>
      </w:r>
    </w:p>
    <w:p w14:paraId="54003A27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ISO 17769-1-2014 Насосы жидкостные и установки. Основные термины, определения, колич</w:t>
      </w:r>
      <w:r w:rsidRPr="00AF64FD">
        <w:rPr>
          <w:rFonts w:ascii="Arial" w:hAnsi="Arial" w:cs="Arial"/>
          <w:color w:val="000000"/>
        </w:rPr>
        <w:t>е</w:t>
      </w:r>
      <w:r w:rsidRPr="00AF64FD">
        <w:rPr>
          <w:rFonts w:ascii="Arial" w:hAnsi="Arial" w:cs="Arial"/>
          <w:color w:val="000000"/>
        </w:rPr>
        <w:t>ственные величины, буквенные обозначения и единицы измерения. Часть 1. Жидкостные насосы</w:t>
      </w:r>
    </w:p>
    <w:p w14:paraId="27C3BE50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20799-88 Масла индустриальные. Технические условия</w:t>
      </w:r>
    </w:p>
    <w:p w14:paraId="1B68DC3B" w14:textId="6CC3AC3C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 xml:space="preserve">ГОСТ 21130-75 Изделия электротехнические. </w:t>
      </w:r>
      <w:proofErr w:type="gramStart"/>
      <w:r w:rsidRPr="00AF64FD">
        <w:rPr>
          <w:rFonts w:ascii="Arial" w:hAnsi="Arial" w:cs="Arial"/>
          <w:color w:val="000000"/>
        </w:rPr>
        <w:t>Зажимы</w:t>
      </w:r>
      <w:proofErr w:type="gramEnd"/>
      <w:r w:rsidRPr="00AF64FD">
        <w:rPr>
          <w:rFonts w:ascii="Arial" w:hAnsi="Arial" w:cs="Arial"/>
          <w:color w:val="000000"/>
        </w:rPr>
        <w:t xml:space="preserve"> заземляющие и знаки заземления. Конструкция и размеры</w:t>
      </w:r>
    </w:p>
    <w:p w14:paraId="20D57CC2" w14:textId="77777777" w:rsidR="004A0BAF" w:rsidRPr="00AF64FD" w:rsidRDefault="004A0BAF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26098-84 Нефтепродукты. Термины и определения</w:t>
      </w:r>
    </w:p>
    <w:p w14:paraId="64BF393A" w14:textId="3596A4D1" w:rsidR="008D4E16" w:rsidRPr="00AF64FD" w:rsidRDefault="008D4E16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27540-87 Сигнализаторы горючих газов и паров термохимические. Общие технические условия</w:t>
      </w:r>
    </w:p>
    <w:p w14:paraId="391FD03B" w14:textId="66303F9D" w:rsidR="004A0BAF" w:rsidRPr="00AF64FD" w:rsidRDefault="00CE4217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31610.0-201</w:t>
      </w:r>
      <w:r w:rsidR="00875298" w:rsidRPr="00AF64FD">
        <w:rPr>
          <w:rFonts w:ascii="Arial" w:hAnsi="Arial" w:cs="Arial"/>
          <w:color w:val="000000"/>
        </w:rPr>
        <w:t>4 (</w:t>
      </w:r>
      <w:r w:rsidR="00875298" w:rsidRPr="00AF64FD">
        <w:rPr>
          <w:rFonts w:ascii="Arial" w:hAnsi="Arial" w:cs="Arial"/>
          <w:color w:val="000000"/>
          <w:lang w:val="en-US"/>
        </w:rPr>
        <w:t>IE</w:t>
      </w:r>
      <w:proofErr w:type="gramStart"/>
      <w:r w:rsidR="00875298" w:rsidRPr="00AF64FD">
        <w:rPr>
          <w:rFonts w:ascii="Arial" w:hAnsi="Arial" w:cs="Arial"/>
          <w:color w:val="000000"/>
        </w:rPr>
        <w:t>С</w:t>
      </w:r>
      <w:proofErr w:type="gramEnd"/>
      <w:r w:rsidR="00875298" w:rsidRPr="00AF64FD">
        <w:rPr>
          <w:rFonts w:ascii="Arial" w:hAnsi="Arial" w:cs="Arial"/>
          <w:color w:val="000000"/>
        </w:rPr>
        <w:t xml:space="preserve"> 60079-0:2011)</w:t>
      </w:r>
      <w:r w:rsidRPr="00AF64FD">
        <w:rPr>
          <w:rFonts w:ascii="Arial" w:hAnsi="Arial" w:cs="Arial"/>
          <w:color w:val="000000"/>
        </w:rPr>
        <w:t xml:space="preserve"> </w:t>
      </w:r>
      <w:r w:rsidR="00875298" w:rsidRPr="00AF64FD">
        <w:rPr>
          <w:rFonts w:ascii="Arial" w:hAnsi="Arial" w:cs="Arial"/>
          <w:color w:val="000000"/>
        </w:rPr>
        <w:t>Взрывоопасные среды. Часть 0. Оборудование. Общие треб</w:t>
      </w:r>
      <w:r w:rsidR="00875298" w:rsidRPr="00AF64FD">
        <w:rPr>
          <w:rFonts w:ascii="Arial" w:hAnsi="Arial" w:cs="Arial"/>
          <w:color w:val="000000"/>
        </w:rPr>
        <w:t>о</w:t>
      </w:r>
      <w:r w:rsidR="00875298" w:rsidRPr="00AF64FD">
        <w:rPr>
          <w:rFonts w:ascii="Arial" w:hAnsi="Arial" w:cs="Arial"/>
          <w:color w:val="000000"/>
        </w:rPr>
        <w:t>вания</w:t>
      </w:r>
    </w:p>
    <w:p w14:paraId="1484324A" w14:textId="6E9DAE7A" w:rsidR="004A0BAF" w:rsidRPr="00AF64FD" w:rsidRDefault="00CE4217" w:rsidP="00FB6E92">
      <w:pPr>
        <w:pStyle w:val="af1"/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ГОСТ 31610.10-2012/IEC 60079-10:2002 Электрооборудование для взрывоопасных газовых сред. Часть</w:t>
      </w:r>
      <w:r w:rsidR="00A05BD9" w:rsidRPr="00AF64FD">
        <w:rPr>
          <w:rFonts w:ascii="Arial" w:hAnsi="Arial" w:cs="Arial"/>
          <w:color w:val="000000"/>
        </w:rPr>
        <w:t> </w:t>
      </w:r>
      <w:r w:rsidRPr="00AF64FD">
        <w:rPr>
          <w:rFonts w:ascii="Arial" w:hAnsi="Arial" w:cs="Arial"/>
          <w:color w:val="000000"/>
        </w:rPr>
        <w:t>10. Классификация взрывоопасных зон</w:t>
      </w:r>
    </w:p>
    <w:p w14:paraId="2E8A05F8" w14:textId="21561A24" w:rsidR="004A0BAF" w:rsidRPr="00AF64FD" w:rsidRDefault="00CE4217" w:rsidP="005B36CD">
      <w:pPr>
        <w:pStyle w:val="afff"/>
        <w:rPr>
          <w:color w:val="000000"/>
        </w:rPr>
      </w:pPr>
      <w:r w:rsidRPr="00AF64FD">
        <w:rPr>
          <w:color w:val="000000"/>
        </w:rPr>
        <w:t>Примечание –</w:t>
      </w:r>
      <w:r w:rsidR="004A0BAF" w:rsidRPr="00AF64FD">
        <w:rPr>
          <w:color w:val="000000"/>
        </w:rPr>
        <w:t xml:space="preserve"> При пользовании настоящим техническим кодексом цел</w:t>
      </w:r>
      <w:r w:rsidR="006536A1" w:rsidRPr="00AF64FD">
        <w:rPr>
          <w:color w:val="000000"/>
        </w:rPr>
        <w:t>есообразно проверить действие ТН</w:t>
      </w:r>
      <w:r w:rsidR="004A0BAF" w:rsidRPr="00AF64FD">
        <w:rPr>
          <w:color w:val="000000"/>
        </w:rPr>
        <w:t>ПА по каталогу, составленному по состоянию на 1 января текущего года, а также по соответствующим информационным указателям, опубликованным в текущем году.</w:t>
      </w:r>
    </w:p>
    <w:p w14:paraId="0013C0B5" w14:textId="77777777" w:rsidR="004A0BAF" w:rsidRPr="00AF64FD" w:rsidRDefault="004A0BAF" w:rsidP="005B36CD">
      <w:pPr>
        <w:pStyle w:val="afff"/>
        <w:rPr>
          <w:color w:val="000000"/>
        </w:rPr>
      </w:pPr>
      <w:r w:rsidRPr="00AF64FD">
        <w:rPr>
          <w:color w:val="000000"/>
        </w:rPr>
        <w:t xml:space="preserve">Если </w:t>
      </w:r>
      <w:proofErr w:type="gramStart"/>
      <w:r w:rsidRPr="00AF64FD">
        <w:rPr>
          <w:color w:val="000000"/>
        </w:rPr>
        <w:t>ссылочные</w:t>
      </w:r>
      <w:proofErr w:type="gramEnd"/>
      <w:r w:rsidRPr="00AF64FD">
        <w:rPr>
          <w:color w:val="000000"/>
        </w:rPr>
        <w:t xml:space="preserve"> ТНПА заменены (изменены), то при пользовании настоящим техническим кодексом следует рук</w:t>
      </w:r>
      <w:r w:rsidRPr="00AF64FD">
        <w:rPr>
          <w:color w:val="000000"/>
        </w:rPr>
        <w:t>о</w:t>
      </w:r>
      <w:r w:rsidRPr="00AF64FD">
        <w:rPr>
          <w:color w:val="000000"/>
        </w:rPr>
        <w:t xml:space="preserve">водствоваться замененными (измененными) ТНПА. </w:t>
      </w:r>
      <w:proofErr w:type="gramStart"/>
      <w:r w:rsidRPr="00AF64FD">
        <w:rPr>
          <w:color w:val="000000"/>
        </w:rPr>
        <w:t>Если ссылочные ТНПА отменены без замены, то положение, в котором дана ссылка на них, применяется в части, не затрагивающей эту ссылку.</w:t>
      </w:r>
      <w:proofErr w:type="gramEnd"/>
    </w:p>
    <w:p w14:paraId="44A8810C" w14:textId="6C83AC9C" w:rsidR="00F718D1" w:rsidRPr="00AF64FD" w:rsidRDefault="006863F5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>Термины</w:t>
      </w:r>
      <w:r w:rsidR="003907F7" w:rsidRPr="00AF64FD">
        <w:rPr>
          <w:color w:val="000000"/>
        </w:rPr>
        <w:t xml:space="preserve"> и</w:t>
      </w:r>
      <w:r w:rsidR="00B90522" w:rsidRPr="00AF64FD">
        <w:rPr>
          <w:color w:val="000000"/>
        </w:rPr>
        <w:t xml:space="preserve"> определения</w:t>
      </w:r>
      <w:r w:rsidR="00CD2FCB" w:rsidRPr="00AF64FD">
        <w:rPr>
          <w:color w:val="000000"/>
        </w:rPr>
        <w:t xml:space="preserve"> и сокращения</w:t>
      </w:r>
    </w:p>
    <w:p w14:paraId="2CFA099A" w14:textId="77A5AB0F" w:rsidR="00E63546" w:rsidRPr="00AF64FD" w:rsidRDefault="00E63546" w:rsidP="00FB6E92">
      <w:pPr>
        <w:pStyle w:val="211"/>
        <w:numPr>
          <w:ilvl w:val="1"/>
          <w:numId w:val="34"/>
        </w:numPr>
        <w:shd w:val="clear" w:color="auto" w:fill="auto"/>
        <w:tabs>
          <w:tab w:val="left" w:pos="709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 настоящем техническом кодексе применяют термины</w:t>
      </w:r>
      <w:r w:rsidR="007C67FE" w:rsidRPr="00AF64FD">
        <w:rPr>
          <w:rFonts w:ascii="Arial" w:hAnsi="Arial" w:cs="Arial"/>
          <w:color w:val="000000"/>
          <w:spacing w:val="0"/>
          <w:sz w:val="20"/>
          <w:szCs w:val="20"/>
        </w:rPr>
        <w:t>, установленные в [2], [3]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, [4]</w:t>
      </w:r>
      <w:r w:rsidR="007C67FE" w:rsidRPr="00AF64FD">
        <w:rPr>
          <w:rFonts w:ascii="Arial" w:hAnsi="Arial" w:cs="Arial"/>
          <w:color w:val="000000"/>
          <w:spacing w:val="0"/>
          <w:sz w:val="20"/>
          <w:szCs w:val="20"/>
        </w:rPr>
        <w:t>, а также след</w:t>
      </w:r>
      <w:r w:rsidR="007C67FE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7C67FE" w:rsidRPr="00AF64FD">
        <w:rPr>
          <w:rFonts w:ascii="Arial" w:hAnsi="Arial" w:cs="Arial"/>
          <w:color w:val="000000"/>
          <w:spacing w:val="0"/>
          <w:sz w:val="20"/>
          <w:szCs w:val="20"/>
        </w:rPr>
        <w:t>ющие термины с соответствующими определе</w:t>
      </w:r>
      <w:r w:rsidR="00B67F69" w:rsidRPr="00AF64FD">
        <w:rPr>
          <w:rFonts w:ascii="Arial" w:hAnsi="Arial" w:cs="Arial"/>
          <w:color w:val="000000"/>
          <w:spacing w:val="0"/>
          <w:sz w:val="20"/>
          <w:szCs w:val="20"/>
        </w:rPr>
        <w:t>ниями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:</w:t>
      </w:r>
    </w:p>
    <w:p w14:paraId="6C8FD85C" w14:textId="20A2C27D" w:rsidR="00E63546" w:rsidRPr="00AF64FD" w:rsidRDefault="006863F5" w:rsidP="00746B78">
      <w:pPr>
        <w:pStyle w:val="211"/>
        <w:numPr>
          <w:ilvl w:val="2"/>
          <w:numId w:val="34"/>
        </w:numPr>
        <w:shd w:val="clear" w:color="auto" w:fill="auto"/>
        <w:tabs>
          <w:tab w:val="center" w:pos="851"/>
          <w:tab w:val="left" w:pos="1134"/>
          <w:tab w:val="right" w:pos="2410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 </w:t>
      </w:r>
      <w:r w:rsidR="00E63546"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вредные вещества: </w:t>
      </w:r>
      <w:r w:rsidR="00E63546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Вещества, которые при контакте с организмом человека в случае нарушения требований безопасности могут вызывать производственные травмы, профессиональные заболевания или отклонения в состоянии здоровья, обнаруживаемые современными </w:t>
      </w:r>
      <w:proofErr w:type="gramStart"/>
      <w:r w:rsidR="00E63546" w:rsidRPr="00AF64FD">
        <w:rPr>
          <w:rFonts w:ascii="Arial" w:hAnsi="Arial" w:cs="Arial"/>
          <w:color w:val="000000"/>
          <w:spacing w:val="-2"/>
          <w:sz w:val="20"/>
          <w:szCs w:val="20"/>
        </w:rPr>
        <w:t>методами</w:t>
      </w:r>
      <w:proofErr w:type="gramEnd"/>
      <w:r w:rsidR="00E63546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 как в процессе работы, так и в отдаленные сроки жизни настоящего и последующих поколений (ГОСТ</w:t>
      </w:r>
      <w:r w:rsidR="00936661" w:rsidRPr="00AF64FD">
        <w:rPr>
          <w:rFonts w:ascii="Arial" w:hAnsi="Arial" w:cs="Arial"/>
          <w:color w:val="000000"/>
          <w:spacing w:val="-2"/>
          <w:sz w:val="20"/>
          <w:szCs w:val="20"/>
        </w:rPr>
        <w:t> </w:t>
      </w:r>
      <w:r w:rsidR="00E63546" w:rsidRPr="00AF64FD">
        <w:rPr>
          <w:rFonts w:ascii="Arial" w:hAnsi="Arial" w:cs="Arial"/>
          <w:color w:val="000000"/>
          <w:spacing w:val="-2"/>
          <w:sz w:val="20"/>
          <w:szCs w:val="20"/>
        </w:rPr>
        <w:t>12.1.007).</w:t>
      </w:r>
    </w:p>
    <w:p w14:paraId="656C43B8" w14:textId="1DC16DEC" w:rsidR="00E63546" w:rsidRPr="00AF64FD" w:rsidRDefault="006863F5" w:rsidP="007F4AA6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 </w:t>
      </w:r>
      <w:r w:rsidR="00E63546"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вспомогательное оборудование: 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Компоненты или комплектующие изделия, являющиеся с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ставной частью насоса и необходимые для работы насоса или насосного агрегата (</w:t>
      </w:r>
      <w:r w:rsidR="007314A7" w:rsidRPr="00AF64FD">
        <w:rPr>
          <w:rFonts w:ascii="Arial" w:hAnsi="Arial" w:cs="Arial"/>
          <w:color w:val="000000"/>
          <w:spacing w:val="0"/>
          <w:sz w:val="20"/>
          <w:szCs w:val="20"/>
        </w:rPr>
        <w:t>система промывки сал</w:t>
      </w:r>
      <w:r w:rsidR="007314A7" w:rsidRPr="00AF64FD">
        <w:rPr>
          <w:rFonts w:ascii="Arial" w:hAnsi="Arial" w:cs="Arial"/>
          <w:color w:val="000000"/>
          <w:spacing w:val="0"/>
          <w:sz w:val="20"/>
          <w:szCs w:val="20"/>
        </w:rPr>
        <w:t>ь</w:t>
      </w:r>
      <w:r w:rsidR="007314A7" w:rsidRPr="00AF64FD">
        <w:rPr>
          <w:rFonts w:ascii="Arial" w:hAnsi="Arial" w:cs="Arial"/>
          <w:color w:val="000000"/>
          <w:spacing w:val="0"/>
          <w:sz w:val="20"/>
          <w:szCs w:val="20"/>
        </w:rPr>
        <w:t>ника, система смазки, система охлаждения и т. д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.).</w:t>
      </w:r>
    </w:p>
    <w:p w14:paraId="4EE5FCCA" w14:textId="162B7F5A" w:rsidR="00C87BA8" w:rsidRPr="00AF64FD" w:rsidRDefault="006863F5" w:rsidP="007F4AA6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 </w:t>
      </w:r>
      <w:r w:rsidR="00C87BA8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газоопасные работы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: </w:t>
      </w:r>
      <w:proofErr w:type="gramStart"/>
      <w:r w:rsidR="00C87BA8" w:rsidRPr="00AF64FD">
        <w:rPr>
          <w:rFonts w:ascii="Arial" w:hAnsi="Arial" w:cs="Arial"/>
          <w:bCs/>
          <w:color w:val="000000"/>
          <w:spacing w:val="0"/>
          <w:sz w:val="20"/>
          <w:szCs w:val="20"/>
        </w:rPr>
        <w:t>Работы (внутри емкостного сооружения, разгерметизация технологическ</w:t>
      </w:r>
      <w:r w:rsidR="00C87BA8" w:rsidRPr="00AF64FD">
        <w:rPr>
          <w:rFonts w:ascii="Arial" w:hAnsi="Arial" w:cs="Arial"/>
          <w:bCs/>
          <w:color w:val="000000"/>
          <w:spacing w:val="0"/>
          <w:sz w:val="20"/>
          <w:szCs w:val="20"/>
        </w:rPr>
        <w:t>о</w:t>
      </w:r>
      <w:r w:rsidR="00C87BA8" w:rsidRPr="00AF64FD">
        <w:rPr>
          <w:rFonts w:ascii="Arial" w:hAnsi="Arial" w:cs="Arial"/>
          <w:bCs/>
          <w:color w:val="000000"/>
          <w:spacing w:val="0"/>
          <w:sz w:val="20"/>
          <w:szCs w:val="20"/>
        </w:rPr>
        <w:t xml:space="preserve">го оборудования или трубопроводов и аналогичные работы), 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при выполнении которых в воздухе рабочей зоны имеются или могут появиться вредные вещества в концентрациях выше предельно допустимых ко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н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центраций (</w:t>
      </w:r>
      <w:r w:rsidR="00557D3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далее – 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ПДК), взрывоопасные пары, горючие газы, пыли, а также работы при содержании ки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C87BA8" w:rsidRPr="00AF64FD">
        <w:rPr>
          <w:rFonts w:ascii="Arial" w:hAnsi="Arial" w:cs="Arial"/>
          <w:color w:val="000000"/>
          <w:spacing w:val="0"/>
          <w:sz w:val="20"/>
          <w:szCs w:val="20"/>
        </w:rPr>
        <w:t>лорода менее 18 объемных процентов и более 23 объемных процентов.</w:t>
      </w:r>
      <w:proofErr w:type="gramEnd"/>
    </w:p>
    <w:p w14:paraId="3CEE2B5C" w14:textId="68D0326D" w:rsidR="00B15828" w:rsidRPr="00AF64FD" w:rsidRDefault="006863F5" w:rsidP="001545DD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 </w:t>
      </w:r>
      <w:r w:rsidR="00B15828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горючая жидкость</w:t>
      </w:r>
      <w:r w:rsidR="001545DD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; ГЖ:</w:t>
      </w:r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жидкость, способная самостоятельно гореть после удаления источника зажигания и имеющая температуру вспышки выше 61</w:t>
      </w:r>
      <w:proofErr w:type="gramStart"/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> °С</w:t>
      </w:r>
      <w:proofErr w:type="gramEnd"/>
      <w:r w:rsidR="004558D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5</w:t>
      </w:r>
      <w:r w:rsidR="004558D3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6AD872F2" w14:textId="070513AB" w:rsidR="001545DD" w:rsidRPr="00AF64FD" w:rsidRDefault="006863F5" w:rsidP="001545DD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 </w:t>
      </w:r>
      <w:r w:rsidR="001545DD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легковоспламеняющаяся жидкость; ЛВЖ:</w:t>
      </w:r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жидкость, способная самостоятельно гореть после удаления источника зажигания и имеющая температуру вспышки не выше 61</w:t>
      </w:r>
      <w:proofErr w:type="gramStart"/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> °С</w:t>
      </w:r>
      <w:proofErr w:type="gramEnd"/>
      <w:r w:rsidR="004558D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5</w:t>
      </w:r>
      <w:r w:rsidR="004558D3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1545DD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056EE541" w14:textId="55DC7F1B" w:rsidR="00E63546" w:rsidRPr="00AF64FD" w:rsidRDefault="006863F5" w:rsidP="006C0697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 </w:t>
      </w:r>
      <w:r w:rsidR="00E63546"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насос: </w:t>
      </w:r>
      <w:proofErr w:type="gramStart"/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Машина (механическое устройство), включающая в себя всасывающий и напорный пр</w:t>
      </w:r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соединительные патрубки и выступающие части своих валов, предназначенная для создания потока жи</w:t>
      </w:r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кой среды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(</w:t>
      </w:r>
      <w:r w:rsidR="006C0697" w:rsidRPr="00AF64FD">
        <w:rPr>
          <w:rFonts w:ascii="Arial" w:hAnsi="Arial" w:cs="Arial"/>
          <w:color w:val="000000"/>
          <w:spacing w:val="0"/>
          <w:sz w:val="20"/>
          <w:szCs w:val="20"/>
        </w:rPr>
        <w:t>ГОСТ ISO 17769</w:t>
      </w:r>
      <w:r w:rsidR="00F62A6A" w:rsidRPr="00AF64FD">
        <w:rPr>
          <w:rFonts w:ascii="Arial" w:hAnsi="Arial" w:cs="Arial"/>
          <w:color w:val="000000"/>
          <w:spacing w:val="0"/>
          <w:sz w:val="20"/>
          <w:szCs w:val="20"/>
        </w:rPr>
        <w:t>-1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).</w:t>
      </w:r>
      <w:proofErr w:type="gramEnd"/>
    </w:p>
    <w:p w14:paraId="0A5DA850" w14:textId="0119CD10" w:rsidR="00E63546" w:rsidRPr="00AF64FD" w:rsidRDefault="006863F5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 </w:t>
      </w:r>
      <w:r w:rsidR="00E63546" w:rsidRPr="00AF64FD">
        <w:rPr>
          <w:rStyle w:val="210pt"/>
          <w:rFonts w:ascii="Arial" w:hAnsi="Arial" w:cs="Arial"/>
          <w:spacing w:val="0"/>
          <w:sz w:val="20"/>
          <w:szCs w:val="20"/>
        </w:rPr>
        <w:t>насосный агрегат:</w:t>
      </w:r>
      <w:r w:rsidR="00DE17C5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Агрегат, состоящий из насоса и привода совместно с элементами трансми</w:t>
      </w:r>
      <w:r w:rsidR="00DE17C5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DE17C5" w:rsidRPr="00AF64FD">
        <w:rPr>
          <w:rFonts w:ascii="Arial" w:hAnsi="Arial" w:cs="Arial"/>
          <w:color w:val="000000"/>
          <w:spacing w:val="0"/>
          <w:sz w:val="20"/>
          <w:szCs w:val="20"/>
        </w:rPr>
        <w:t>сии, опорной плитой и любым другим вспомогательным оборудованием</w:t>
      </w:r>
      <w:r w:rsidR="00F62A6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(ГОСТ </w:t>
      </w:r>
      <w:r w:rsidR="00F62A6A" w:rsidRPr="00AF64FD">
        <w:rPr>
          <w:rFonts w:ascii="Arial" w:hAnsi="Arial" w:cs="Arial"/>
          <w:color w:val="000000"/>
          <w:spacing w:val="0"/>
          <w:sz w:val="20"/>
          <w:szCs w:val="20"/>
          <w:lang w:val="en-US"/>
        </w:rPr>
        <w:t>ISO</w:t>
      </w:r>
      <w:r w:rsidR="00F62A6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17769-1)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460EB34B" w14:textId="7054D26F" w:rsidR="00E63546" w:rsidRPr="00AF64FD" w:rsidRDefault="006863F5" w:rsidP="00DE17C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 </w:t>
      </w:r>
      <w:r w:rsidR="00E63546" w:rsidRPr="00AF64FD">
        <w:rPr>
          <w:rStyle w:val="210pt"/>
          <w:rFonts w:ascii="Arial" w:hAnsi="Arial" w:cs="Arial"/>
          <w:spacing w:val="0"/>
          <w:sz w:val="20"/>
          <w:szCs w:val="20"/>
        </w:rPr>
        <w:t xml:space="preserve">наружная установка: 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Комплекс аппаратов и технологического оборудования, расположенных 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 xml:space="preserve">вне зданий </w:t>
      </w:r>
      <w:r w:rsidR="00CC3FB2" w:rsidRPr="00AF64FD">
        <w:rPr>
          <w:rFonts w:ascii="Arial" w:hAnsi="Arial" w:cs="Arial"/>
          <w:color w:val="000000"/>
          <w:spacing w:val="0"/>
          <w:sz w:val="20"/>
          <w:szCs w:val="20"/>
        </w:rPr>
        <w:t>(ТКП 474)</w:t>
      </w:r>
      <w:r w:rsidR="00E63546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3D0120DC" w14:textId="7DD85C2B" w:rsidR="007314A7" w:rsidRPr="00AF64FD" w:rsidRDefault="006863F5" w:rsidP="00DE17C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7314A7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насосная: </w:t>
      </w:r>
      <w:r w:rsidR="007314A7" w:rsidRPr="00AF64FD">
        <w:rPr>
          <w:rFonts w:ascii="Arial" w:hAnsi="Arial" w:cs="Arial"/>
          <w:bCs/>
          <w:color w:val="000000"/>
          <w:spacing w:val="0"/>
          <w:sz w:val="20"/>
          <w:szCs w:val="20"/>
        </w:rPr>
        <w:t>Группа насосов с числом насосов более трех, которые удалены друг от друга не более чем на 3 м.</w:t>
      </w:r>
    </w:p>
    <w:p w14:paraId="6F565EE0" w14:textId="77777777" w:rsidR="007314A7" w:rsidRPr="00AF64FD" w:rsidRDefault="007314A7" w:rsidP="00ED7B52">
      <w:pPr>
        <w:pStyle w:val="afff"/>
        <w:rPr>
          <w:color w:val="000000"/>
        </w:rPr>
      </w:pPr>
      <w:r w:rsidRPr="00AF64FD">
        <w:rPr>
          <w:color w:val="000000"/>
        </w:rPr>
        <w:t xml:space="preserve">Примечание – </w:t>
      </w:r>
      <w:proofErr w:type="gramStart"/>
      <w:r w:rsidRPr="00AF64FD">
        <w:rPr>
          <w:color w:val="000000"/>
        </w:rPr>
        <w:t>Насосные</w:t>
      </w:r>
      <w:proofErr w:type="gramEnd"/>
      <w:r w:rsidRPr="00AF64FD">
        <w:rPr>
          <w:color w:val="000000"/>
        </w:rPr>
        <w:t xml:space="preserve"> могут быть закрытыми (в зданиях) и открытыми (под этажерками и на открытых площа</w:t>
      </w:r>
      <w:r w:rsidRPr="00AF64FD">
        <w:rPr>
          <w:color w:val="000000"/>
        </w:rPr>
        <w:t>д</w:t>
      </w:r>
      <w:r w:rsidRPr="00AF64FD">
        <w:rPr>
          <w:color w:val="000000"/>
        </w:rPr>
        <w:t>ках).</w:t>
      </w:r>
    </w:p>
    <w:p w14:paraId="5F82B81A" w14:textId="6FF0A434" w:rsidR="007314A7" w:rsidRPr="00AF64FD" w:rsidRDefault="006863F5" w:rsidP="00DE17C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7E5797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нефтепродукт: 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Готовый продукт, полученный при переработке нефти, газоконденсатного, угл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водородного и химического сырья (ГОСТ 26098).</w:t>
      </w:r>
    </w:p>
    <w:p w14:paraId="34DD99AF" w14:textId="57C9B34E" w:rsidR="007E5797" w:rsidRPr="00AF64FD" w:rsidRDefault="006863F5" w:rsidP="00DE17C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7E5797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опасность: 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Источник или ситуация с возможностью нанесения вреда жизни или здоровью р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7E5797" w:rsidRPr="00AF64FD">
        <w:rPr>
          <w:rFonts w:ascii="Arial" w:hAnsi="Arial" w:cs="Arial"/>
          <w:color w:val="000000"/>
          <w:spacing w:val="0"/>
          <w:sz w:val="20"/>
          <w:szCs w:val="20"/>
        </w:rPr>
        <w:t>ботника (СТБ 18001).</w:t>
      </w:r>
    </w:p>
    <w:p w14:paraId="425C2916" w14:textId="3B877CC0" w:rsidR="00474539" w:rsidRPr="00AF64FD" w:rsidRDefault="006863F5" w:rsidP="00746B78">
      <w:pPr>
        <w:pStyle w:val="211"/>
        <w:keepLines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474539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открытая насосная: </w:t>
      </w:r>
      <w:proofErr w:type="gramStart"/>
      <w:r w:rsidR="00474539" w:rsidRPr="00AF64FD">
        <w:rPr>
          <w:rFonts w:ascii="Arial" w:hAnsi="Arial" w:cs="Arial"/>
          <w:color w:val="000000"/>
          <w:spacing w:val="0"/>
          <w:sz w:val="20"/>
          <w:szCs w:val="20"/>
        </w:rPr>
        <w:t>Насосная</w:t>
      </w:r>
      <w:proofErr w:type="gramEnd"/>
      <w:r w:rsidR="00474539" w:rsidRPr="00AF64FD">
        <w:rPr>
          <w:rFonts w:ascii="Arial" w:hAnsi="Arial" w:cs="Arial"/>
          <w:color w:val="000000"/>
          <w:spacing w:val="0"/>
          <w:sz w:val="20"/>
          <w:szCs w:val="20"/>
        </w:rPr>
        <w:t>, в которой оборудование размещено на открытых площадках, под навесами, постаментами и этажерками с устройством облегченных стен или без них.</w:t>
      </w:r>
    </w:p>
    <w:p w14:paraId="3F2B4501" w14:textId="4C8593E4" w:rsidR="00474539" w:rsidRPr="00AF64FD" w:rsidRDefault="006863F5" w:rsidP="004821EB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474539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производство: </w:t>
      </w:r>
      <w:r w:rsidR="00474539" w:rsidRPr="00AF64FD">
        <w:rPr>
          <w:rFonts w:ascii="Arial" w:hAnsi="Arial" w:cs="Arial"/>
          <w:color w:val="000000"/>
          <w:spacing w:val="0"/>
          <w:sz w:val="20"/>
          <w:szCs w:val="20"/>
        </w:rPr>
        <w:t>Организация и осуществление промышленного изготовления или ремонта пр</w:t>
      </w:r>
      <w:r w:rsidR="00474539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474539" w:rsidRPr="00AF64FD">
        <w:rPr>
          <w:rFonts w:ascii="Arial" w:hAnsi="Arial" w:cs="Arial"/>
          <w:color w:val="000000"/>
          <w:spacing w:val="0"/>
          <w:sz w:val="20"/>
          <w:szCs w:val="20"/>
        </w:rPr>
        <w:t>дукции.</w:t>
      </w:r>
    </w:p>
    <w:p w14:paraId="12AA9F97" w14:textId="069AF725" w:rsidR="00D80193" w:rsidRPr="00AF64FD" w:rsidRDefault="006863F5" w:rsidP="004821EB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 xml:space="preserve"> </w:t>
      </w:r>
      <w:r w:rsidR="00D80193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производственный персонал</w:t>
      </w:r>
      <w:r w:rsidR="00D8019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: </w:t>
      </w:r>
      <w:r w:rsidR="004C5BD2" w:rsidRPr="00AF64FD">
        <w:rPr>
          <w:rFonts w:ascii="Arial" w:hAnsi="Arial" w:cs="Arial"/>
          <w:color w:val="000000"/>
          <w:spacing w:val="0"/>
          <w:sz w:val="20"/>
          <w:szCs w:val="20"/>
        </w:rPr>
        <w:t>Работники, непосредственно участвующие в процессе прои</w:t>
      </w:r>
      <w:r w:rsidR="004C5BD2" w:rsidRPr="00AF64FD">
        <w:rPr>
          <w:rFonts w:ascii="Arial" w:hAnsi="Arial" w:cs="Arial"/>
          <w:color w:val="000000"/>
          <w:spacing w:val="0"/>
          <w:sz w:val="20"/>
          <w:szCs w:val="20"/>
        </w:rPr>
        <w:t>з</w:t>
      </w:r>
      <w:r w:rsidR="004C5BD2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водства или занятые обслуживанием производственной деятельности организации, эксплуатирующей насосы, перекачивающие ЛВЖ, ГЖ, вредные вещества и 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сжиженные углеводородные газы (далее </w:t>
      </w:r>
      <w:r w:rsidR="00A619E7" w:rsidRPr="00AF64FD">
        <w:rPr>
          <w:rFonts w:ascii="Arial" w:hAnsi="Arial" w:cs="Arial"/>
          <w:spacing w:val="0"/>
          <w:sz w:val="20"/>
          <w:szCs w:val="20"/>
        </w:rPr>
        <w:t xml:space="preserve">– </w:t>
      </w:r>
      <w:r w:rsidR="004C5BD2" w:rsidRPr="00AF64FD">
        <w:rPr>
          <w:rFonts w:ascii="Arial" w:hAnsi="Arial" w:cs="Arial"/>
          <w:spacing w:val="0"/>
          <w:sz w:val="20"/>
          <w:szCs w:val="20"/>
        </w:rPr>
        <w:t>СУГ</w:t>
      </w:r>
      <w:r w:rsidR="00A619E7" w:rsidRPr="00AF64FD">
        <w:rPr>
          <w:rFonts w:ascii="Arial" w:hAnsi="Arial" w:cs="Arial"/>
          <w:spacing w:val="0"/>
          <w:sz w:val="20"/>
          <w:szCs w:val="20"/>
        </w:rPr>
        <w:t>)</w:t>
      </w:r>
      <w:r w:rsidR="004C5BD2" w:rsidRPr="00AF64FD">
        <w:rPr>
          <w:rFonts w:ascii="Arial" w:hAnsi="Arial" w:cs="Arial"/>
          <w:spacing w:val="0"/>
          <w:sz w:val="20"/>
          <w:szCs w:val="20"/>
        </w:rPr>
        <w:t>.</w:t>
      </w:r>
    </w:p>
    <w:p w14:paraId="5B92A17A" w14:textId="1B7CA4C9" w:rsidR="00232D65" w:rsidRPr="00AF64FD" w:rsidRDefault="006863F5" w:rsidP="004821EB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232D65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помещение: </w:t>
      </w:r>
      <w:r w:rsidR="00232D65" w:rsidRPr="00AF64FD">
        <w:rPr>
          <w:rFonts w:ascii="Arial" w:hAnsi="Arial" w:cs="Arial"/>
          <w:color w:val="000000"/>
          <w:spacing w:val="0"/>
          <w:sz w:val="20"/>
          <w:szCs w:val="20"/>
        </w:rPr>
        <w:t>Пространство, огражденное со всех сторон стенами (в том числе с окнами и дв</w:t>
      </w:r>
      <w:r w:rsidR="00232D65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232D65" w:rsidRPr="00AF64FD">
        <w:rPr>
          <w:rFonts w:ascii="Arial" w:hAnsi="Arial" w:cs="Arial"/>
          <w:color w:val="000000"/>
          <w:spacing w:val="0"/>
          <w:sz w:val="20"/>
          <w:szCs w:val="20"/>
        </w:rPr>
        <w:t>рями), с покрытием (перекрытием) и полом.</w:t>
      </w:r>
    </w:p>
    <w:p w14:paraId="45C6F215" w14:textId="6454D715" w:rsidR="00232D65" w:rsidRPr="00AF64FD" w:rsidRDefault="00232D65" w:rsidP="00ED7B52">
      <w:pPr>
        <w:pStyle w:val="afff"/>
        <w:rPr>
          <w:color w:val="000000"/>
        </w:rPr>
      </w:pPr>
      <w:r w:rsidRPr="00AF64FD">
        <w:rPr>
          <w:color w:val="000000"/>
        </w:rPr>
        <w:t>Примечание – Пространство под навесом и пространство, ограниченное сетчатыми или решетчатыми огражда</w:t>
      </w:r>
      <w:r w:rsidRPr="00AF64FD">
        <w:rPr>
          <w:color w:val="000000"/>
        </w:rPr>
        <w:t>ю</w:t>
      </w:r>
      <w:r w:rsidRPr="00AF64FD">
        <w:rPr>
          <w:color w:val="000000"/>
        </w:rPr>
        <w:t>щими конструкциями, не являются помещением [</w:t>
      </w:r>
      <w:r w:rsidR="0057071D" w:rsidRPr="00AF64FD">
        <w:rPr>
          <w:color w:val="000000"/>
        </w:rPr>
        <w:t>5</w:t>
      </w:r>
      <w:r w:rsidRPr="00AF64FD">
        <w:rPr>
          <w:color w:val="000000"/>
        </w:rPr>
        <w:t>].</w:t>
      </w:r>
    </w:p>
    <w:p w14:paraId="6ACFC6E7" w14:textId="0E16CB29" w:rsidR="00F9488A" w:rsidRPr="00AF64FD" w:rsidRDefault="006863F5" w:rsidP="00746B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F9488A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технологическое оборудование: </w:t>
      </w:r>
      <w:r w:rsidR="00F9488A" w:rsidRPr="00AF64FD">
        <w:rPr>
          <w:rFonts w:ascii="Arial" w:hAnsi="Arial" w:cs="Arial"/>
          <w:color w:val="000000"/>
          <w:spacing w:val="0"/>
          <w:sz w:val="20"/>
          <w:szCs w:val="20"/>
        </w:rPr>
        <w:t>Любое оборудование, которое используется на объекте для получения конечного продукта.</w:t>
      </w:r>
    </w:p>
    <w:p w14:paraId="4AE7AA9E" w14:textId="1836EC60" w:rsidR="00F9488A" w:rsidRPr="00AF64FD" w:rsidRDefault="006863F5" w:rsidP="00746B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 </w:t>
      </w:r>
      <w:r w:rsidR="00F9488A" w:rsidRPr="00AF64FD">
        <w:rPr>
          <w:rFonts w:ascii="Arial" w:hAnsi="Arial" w:cs="Arial"/>
          <w:b/>
          <w:bCs/>
          <w:color w:val="000000"/>
          <w:spacing w:val="0"/>
          <w:sz w:val="20"/>
          <w:szCs w:val="20"/>
        </w:rPr>
        <w:t xml:space="preserve">эксплуатационный документ: </w:t>
      </w:r>
      <w:r w:rsidR="00397A7B" w:rsidRPr="00AF64FD">
        <w:rPr>
          <w:rFonts w:ascii="Arial" w:hAnsi="Arial" w:cs="Arial"/>
          <w:color w:val="000000"/>
          <w:spacing w:val="0"/>
          <w:sz w:val="20"/>
          <w:szCs w:val="20"/>
        </w:rPr>
        <w:t>Конструкторский документ, который в отдельности или в сов</w:t>
      </w:r>
      <w:r w:rsidR="00397A7B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397A7B" w:rsidRPr="00AF64FD">
        <w:rPr>
          <w:rFonts w:ascii="Arial" w:hAnsi="Arial" w:cs="Arial"/>
          <w:color w:val="000000"/>
          <w:spacing w:val="0"/>
          <w:sz w:val="20"/>
          <w:szCs w:val="20"/>
        </w:rPr>
        <w:t>купности с другими документами определяет правила эксплуатации изделия и/или отражает сведения, уд</w:t>
      </w:r>
      <w:r w:rsidR="00397A7B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397A7B" w:rsidRPr="00AF64FD">
        <w:rPr>
          <w:rFonts w:ascii="Arial" w:hAnsi="Arial" w:cs="Arial"/>
          <w:color w:val="000000"/>
          <w:spacing w:val="0"/>
          <w:sz w:val="20"/>
          <w:szCs w:val="20"/>
        </w:rPr>
        <w:t>стоверяющие гарантированные изготовителем значения основных параметров и характеристик (свойств) изделия, гарантии и сведения по его эксплуатации в течение установленного срока службы</w:t>
      </w:r>
      <w:r w:rsidR="00F9488A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710B817D" w14:textId="77683CBD" w:rsidR="004558D3" w:rsidRPr="00AF64FD" w:rsidRDefault="004558D3" w:rsidP="004558D3">
      <w:pPr>
        <w:pStyle w:val="211"/>
        <w:numPr>
          <w:ilvl w:val="1"/>
          <w:numId w:val="34"/>
        </w:numPr>
        <w:shd w:val="clear" w:color="auto" w:fill="auto"/>
        <w:tabs>
          <w:tab w:val="left" w:pos="774"/>
          <w:tab w:val="left" w:pos="993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 настоящем техническом кодексе применяют следующие сокращения:</w:t>
      </w:r>
    </w:p>
    <w:p w14:paraId="6173831B" w14:textId="77777777" w:rsidR="004558D3" w:rsidRPr="00AF64FD" w:rsidRDefault="004558D3" w:rsidP="004558D3">
      <w:pPr>
        <w:pStyle w:val="211"/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ДВК –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довзрывоопасная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концентрация.</w:t>
      </w:r>
    </w:p>
    <w:p w14:paraId="277995D3" w14:textId="77777777" w:rsidR="004558D3" w:rsidRPr="00AF64FD" w:rsidRDefault="004558D3" w:rsidP="004558D3">
      <w:pPr>
        <w:pStyle w:val="211"/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КИПиА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– контрольно-измерительные приборы и автоматика.</w:t>
      </w:r>
    </w:p>
    <w:p w14:paraId="6D9CD741" w14:textId="48097823" w:rsidR="00F64B23" w:rsidRPr="00AF64FD" w:rsidRDefault="00F64B23" w:rsidP="003118CF">
      <w:pPr>
        <w:pStyle w:val="a"/>
        <w:ind w:left="0" w:firstLine="397"/>
        <w:rPr>
          <w:color w:val="000000"/>
          <w:spacing w:val="0"/>
        </w:rPr>
      </w:pPr>
      <w:bookmarkStart w:id="1" w:name="bookmark4"/>
      <w:r w:rsidRPr="00AF64FD">
        <w:rPr>
          <w:color w:val="000000"/>
        </w:rPr>
        <w:t>Общие</w:t>
      </w:r>
      <w:r w:rsidRPr="00AF64FD">
        <w:rPr>
          <w:color w:val="000000"/>
          <w:spacing w:val="0"/>
        </w:rPr>
        <w:t xml:space="preserve"> </w:t>
      </w:r>
      <w:r w:rsidR="006C707F" w:rsidRPr="00AF64FD">
        <w:rPr>
          <w:color w:val="000000"/>
          <w:spacing w:val="0"/>
        </w:rPr>
        <w:t>положения</w:t>
      </w:r>
      <w:bookmarkEnd w:id="1"/>
    </w:p>
    <w:p w14:paraId="6475FD38" w14:textId="6B0514AC" w:rsidR="00302586" w:rsidRPr="00AF64FD" w:rsidRDefault="00302586" w:rsidP="002526E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 эксплуатации насосов, перекачивающих ЛВЖ, ГЖ, вредные вещества и СУГ на взрывопожар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опасных производствах, взрывоопасных </w:t>
      </w:r>
      <w:r w:rsidR="00ED70F1" w:rsidRPr="00AF64FD">
        <w:rPr>
          <w:rFonts w:ascii="Arial" w:hAnsi="Arial" w:cs="Arial"/>
          <w:color w:val="000000"/>
          <w:spacing w:val="0"/>
          <w:sz w:val="20"/>
          <w:szCs w:val="20"/>
        </w:rPr>
        <w:t>производствах и объектах</w:t>
      </w:r>
      <w:r w:rsidR="0080724D" w:rsidRPr="00AF64FD">
        <w:rPr>
          <w:rFonts w:ascii="Arial" w:hAnsi="Arial" w:cs="Arial"/>
          <w:color w:val="000000"/>
          <w:spacing w:val="0"/>
          <w:sz w:val="20"/>
          <w:szCs w:val="20"/>
        </w:rPr>
        <w:t>,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пожароопасных объектах, когда работы не могут быть механизированы и автоматизированы, непосредственное участие людей </w:t>
      </w:r>
      <w:r w:rsidR="00B679DC" w:rsidRPr="00AF64FD">
        <w:rPr>
          <w:rFonts w:ascii="Arial" w:hAnsi="Arial" w:cs="Arial"/>
          <w:color w:val="000000"/>
          <w:spacing w:val="0"/>
          <w:sz w:val="20"/>
          <w:szCs w:val="20"/>
        </w:rPr>
        <w:t>сводится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 миним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му</w:t>
      </w:r>
      <w:r w:rsidR="006D72DB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</w:p>
    <w:p w14:paraId="1D803D97" w14:textId="2905BE13" w:rsidR="00302586" w:rsidRPr="00AF64FD" w:rsidRDefault="00A4426D" w:rsidP="002526E7">
      <w:pPr>
        <w:pStyle w:val="af1"/>
        <w:tabs>
          <w:tab w:val="left" w:pos="993"/>
        </w:tabs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Численность производственного персонала, эксплуатирующего взрывоопасное производство,</w:t>
      </w:r>
      <w:r w:rsidR="00B679DC" w:rsidRPr="00AF64FD">
        <w:rPr>
          <w:rFonts w:ascii="Arial" w:hAnsi="Arial" w:cs="Arial"/>
          <w:color w:val="000000"/>
        </w:rPr>
        <w:t xml:space="preserve"> приним</w:t>
      </w:r>
      <w:r w:rsidR="00B679DC" w:rsidRPr="00AF64FD">
        <w:rPr>
          <w:rFonts w:ascii="Arial" w:hAnsi="Arial" w:cs="Arial"/>
          <w:color w:val="000000"/>
        </w:rPr>
        <w:t>а</w:t>
      </w:r>
      <w:r w:rsidR="00B679DC" w:rsidRPr="00AF64FD">
        <w:rPr>
          <w:rFonts w:ascii="Arial" w:hAnsi="Arial" w:cs="Arial"/>
          <w:color w:val="000000"/>
        </w:rPr>
        <w:t>ется в соответствии с</w:t>
      </w:r>
      <w:r w:rsidRPr="00AF64FD">
        <w:rPr>
          <w:rFonts w:ascii="Arial" w:hAnsi="Arial" w:cs="Arial"/>
          <w:color w:val="000000"/>
        </w:rPr>
        <w:t xml:space="preserve"> проектной документаци</w:t>
      </w:r>
      <w:r w:rsidR="00B679DC" w:rsidRPr="00AF64FD">
        <w:rPr>
          <w:rFonts w:ascii="Arial" w:hAnsi="Arial" w:cs="Arial"/>
          <w:color w:val="000000"/>
        </w:rPr>
        <w:t>ей</w:t>
      </w:r>
      <w:r w:rsidR="00302586" w:rsidRPr="00AF64FD">
        <w:rPr>
          <w:rFonts w:ascii="Arial" w:hAnsi="Arial" w:cs="Arial"/>
          <w:color w:val="000000"/>
        </w:rPr>
        <w:t xml:space="preserve">. </w:t>
      </w:r>
    </w:p>
    <w:p w14:paraId="79410363" w14:textId="13C47276" w:rsidR="00913FA2" w:rsidRPr="00AF64FD" w:rsidRDefault="002526E7" w:rsidP="00913FA2">
      <w:pPr>
        <w:pStyle w:val="211"/>
        <w:numPr>
          <w:ilvl w:val="1"/>
          <w:numId w:val="34"/>
        </w:numPr>
        <w:shd w:val="clear" w:color="auto" w:fill="auto"/>
        <w:tabs>
          <w:tab w:val="left" w:pos="774"/>
          <w:tab w:val="left" w:pos="993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71826" w:rsidRPr="00AF64FD">
        <w:rPr>
          <w:rFonts w:ascii="Arial" w:hAnsi="Arial" w:cs="Arial"/>
          <w:color w:val="000000"/>
          <w:spacing w:val="0"/>
          <w:sz w:val="20"/>
          <w:szCs w:val="20"/>
        </w:rPr>
        <w:t>Работодатели</w:t>
      </w:r>
      <w:r w:rsidR="00913FA2" w:rsidRPr="00AF64FD">
        <w:rPr>
          <w:rFonts w:ascii="Arial" w:hAnsi="Arial" w:cs="Arial"/>
          <w:color w:val="000000"/>
          <w:spacing w:val="0"/>
          <w:sz w:val="20"/>
          <w:szCs w:val="20"/>
        </w:rPr>
        <w:t>, имеющие взрывопожароопасные производства, взрывоопасные</w:t>
      </w:r>
      <w:r w:rsidR="00FE5045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производства и объекты</w:t>
      </w:r>
      <w:r w:rsidR="0080724D" w:rsidRPr="00AF64FD">
        <w:rPr>
          <w:rFonts w:ascii="Arial" w:hAnsi="Arial" w:cs="Arial"/>
          <w:color w:val="000000"/>
          <w:spacing w:val="0"/>
          <w:sz w:val="20"/>
          <w:szCs w:val="20"/>
        </w:rPr>
        <w:t>,</w:t>
      </w:r>
      <w:r w:rsidR="00913FA2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пожароопасные объекты, обеспечива</w:t>
      </w:r>
      <w:r w:rsidR="00B679DC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="00913FA2" w:rsidRPr="00AF64FD">
        <w:rPr>
          <w:rFonts w:ascii="Arial" w:hAnsi="Arial" w:cs="Arial"/>
          <w:color w:val="000000"/>
          <w:spacing w:val="0"/>
          <w:sz w:val="20"/>
          <w:szCs w:val="20"/>
        </w:rPr>
        <w:t>:</w:t>
      </w:r>
    </w:p>
    <w:p w14:paraId="4E2BD916" w14:textId="4892F226" w:rsidR="00913FA2" w:rsidRPr="00AF64FD" w:rsidRDefault="00913FA2" w:rsidP="00913FA2">
      <w:pPr>
        <w:pStyle w:val="af1"/>
        <w:tabs>
          <w:tab w:val="left" w:pos="993"/>
        </w:tabs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–  безопасную эксплуатацию взрывопожароопасных производств, взрывоопасных</w:t>
      </w:r>
      <w:r w:rsidR="00FE5045" w:rsidRPr="00AF64FD">
        <w:rPr>
          <w:rFonts w:ascii="Arial" w:hAnsi="Arial" w:cs="Arial"/>
          <w:color w:val="000000"/>
        </w:rPr>
        <w:t xml:space="preserve"> производств и объе</w:t>
      </w:r>
      <w:r w:rsidR="00FE5045" w:rsidRPr="00AF64FD">
        <w:rPr>
          <w:rFonts w:ascii="Arial" w:hAnsi="Arial" w:cs="Arial"/>
          <w:color w:val="000000"/>
        </w:rPr>
        <w:t>к</w:t>
      </w:r>
      <w:r w:rsidR="00FE5045" w:rsidRPr="00AF64FD">
        <w:rPr>
          <w:rFonts w:ascii="Arial" w:hAnsi="Arial" w:cs="Arial"/>
          <w:color w:val="000000"/>
        </w:rPr>
        <w:t>тов</w:t>
      </w:r>
      <w:r w:rsidR="0080724D" w:rsidRPr="00AF64FD">
        <w:rPr>
          <w:rFonts w:ascii="Arial" w:hAnsi="Arial" w:cs="Arial"/>
          <w:color w:val="000000"/>
        </w:rPr>
        <w:t>,</w:t>
      </w:r>
      <w:r w:rsidRPr="00AF64FD">
        <w:rPr>
          <w:rFonts w:ascii="Arial" w:hAnsi="Arial" w:cs="Arial"/>
          <w:color w:val="000000"/>
        </w:rPr>
        <w:t xml:space="preserve"> пожароопасных объектов в соответст</w:t>
      </w:r>
      <w:r w:rsidR="006536A1" w:rsidRPr="00AF64FD">
        <w:rPr>
          <w:rFonts w:ascii="Arial" w:hAnsi="Arial" w:cs="Arial"/>
          <w:color w:val="000000"/>
        </w:rPr>
        <w:t xml:space="preserve">вии с проектом и требованиями </w:t>
      </w:r>
      <w:r w:rsidR="00EB50C5" w:rsidRPr="00AF64FD">
        <w:rPr>
          <w:rFonts w:ascii="Arial" w:hAnsi="Arial" w:cs="Arial"/>
          <w:color w:val="000000"/>
        </w:rPr>
        <w:t>[2]</w:t>
      </w:r>
      <w:r w:rsidRPr="00AF64FD">
        <w:rPr>
          <w:rFonts w:ascii="Arial" w:hAnsi="Arial" w:cs="Arial"/>
          <w:color w:val="000000"/>
        </w:rPr>
        <w:t>;</w:t>
      </w:r>
    </w:p>
    <w:p w14:paraId="0333FF08" w14:textId="77777777" w:rsidR="00913FA2" w:rsidRPr="00AF64FD" w:rsidRDefault="00913FA2" w:rsidP="00913FA2">
      <w:pPr>
        <w:pStyle w:val="af1"/>
        <w:tabs>
          <w:tab w:val="left" w:pos="993"/>
        </w:tabs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–  подготовку производственного персонала и специальных аварийно-спасательных подразделений к действиям в аварийных ситуациях и предупреждению аварий, а также в случаях их возникновения – по л</w:t>
      </w:r>
      <w:r w:rsidRPr="00AF64FD">
        <w:rPr>
          <w:rFonts w:ascii="Arial" w:hAnsi="Arial" w:cs="Arial"/>
          <w:color w:val="000000"/>
        </w:rPr>
        <w:t>о</w:t>
      </w:r>
      <w:r w:rsidRPr="00AF64FD">
        <w:rPr>
          <w:rFonts w:ascii="Arial" w:hAnsi="Arial" w:cs="Arial"/>
          <w:color w:val="000000"/>
        </w:rPr>
        <w:t>кализации, максимальному снижению тяжести последствий;</w:t>
      </w:r>
    </w:p>
    <w:p w14:paraId="76BEBE96" w14:textId="7CCB87CE" w:rsidR="00913FA2" w:rsidRPr="00AF64FD" w:rsidRDefault="00913FA2" w:rsidP="00913FA2">
      <w:pPr>
        <w:pStyle w:val="af1"/>
        <w:tabs>
          <w:tab w:val="left" w:pos="993"/>
        </w:tabs>
        <w:ind w:firstLine="397"/>
        <w:jc w:val="both"/>
        <w:rPr>
          <w:rFonts w:ascii="Arial" w:hAnsi="Arial" w:cs="Arial"/>
          <w:color w:val="000000"/>
        </w:rPr>
      </w:pPr>
      <w:r w:rsidRPr="00AF64FD">
        <w:rPr>
          <w:rFonts w:ascii="Arial" w:hAnsi="Arial" w:cs="Arial"/>
          <w:color w:val="000000"/>
        </w:rPr>
        <w:t>–  наличие технических и материальных средств, необходимых для своевременного выполнения мер</w:t>
      </w:r>
      <w:r w:rsidRPr="00AF64FD">
        <w:rPr>
          <w:rFonts w:ascii="Arial" w:hAnsi="Arial" w:cs="Arial"/>
          <w:color w:val="000000"/>
        </w:rPr>
        <w:t>о</w:t>
      </w:r>
      <w:r w:rsidRPr="00AF64FD">
        <w:rPr>
          <w:rFonts w:ascii="Arial" w:hAnsi="Arial" w:cs="Arial"/>
          <w:color w:val="000000"/>
        </w:rPr>
        <w:t>приятий по ликвидации аварийных ситуаций и локализации аварий.</w:t>
      </w:r>
    </w:p>
    <w:p w14:paraId="5BC78114" w14:textId="47EF6833" w:rsidR="00302586" w:rsidRPr="00AF64FD" w:rsidRDefault="00C61D78" w:rsidP="002526E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9B12D6" w:rsidRPr="00AF64FD">
        <w:rPr>
          <w:rFonts w:ascii="Arial" w:hAnsi="Arial" w:cs="Arial"/>
          <w:color w:val="000000"/>
          <w:spacing w:val="0"/>
          <w:sz w:val="20"/>
          <w:szCs w:val="20"/>
        </w:rPr>
        <w:t>Работники субъекта промышленной безопасности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>, имеющ</w:t>
      </w:r>
      <w:r w:rsidR="00373611" w:rsidRPr="00AF64FD">
        <w:rPr>
          <w:rFonts w:ascii="Arial" w:hAnsi="Arial" w:cs="Arial"/>
          <w:color w:val="000000"/>
          <w:spacing w:val="0"/>
          <w:sz w:val="20"/>
          <w:szCs w:val="20"/>
        </w:rPr>
        <w:t>его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своем составе взрывопожароопа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ные технологические блоки, на которых эксплуатируются насосы, перекачивающие </w:t>
      </w:r>
      <w:r w:rsidR="00373611" w:rsidRPr="00AF64FD">
        <w:rPr>
          <w:rFonts w:ascii="Arial" w:hAnsi="Arial" w:cs="Arial"/>
          <w:color w:val="000000"/>
          <w:spacing w:val="0"/>
          <w:sz w:val="20"/>
          <w:szCs w:val="20"/>
        </w:rPr>
        <w:t>ЛВЖ, ГЖ, СУГ, вредные вещества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проход</w:t>
      </w:r>
      <w:r w:rsidR="00EB50C5" w:rsidRPr="00AF64FD">
        <w:rPr>
          <w:rFonts w:ascii="Arial" w:hAnsi="Arial" w:cs="Arial"/>
          <w:color w:val="000000"/>
          <w:spacing w:val="0"/>
          <w:sz w:val="20"/>
          <w:szCs w:val="20"/>
        </w:rPr>
        <w:t>ят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подготовку </w:t>
      </w:r>
      <w:r w:rsidR="00EB50C5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по вопросам промышленной безопасности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 проверку знаний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 вопросам промышленной безопасности в соответств</w:t>
      </w:r>
      <w:r w:rsidR="002526E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ии с </w:t>
      </w:r>
      <w:r w:rsidR="00AC7BA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[3], </w:t>
      </w:r>
      <w:r w:rsidR="002526E7" w:rsidRPr="00AF64FD">
        <w:rPr>
          <w:rFonts w:ascii="Arial" w:hAnsi="Arial" w:cs="Arial"/>
          <w:color w:val="000000"/>
          <w:spacing w:val="0"/>
          <w:sz w:val="20"/>
          <w:szCs w:val="20"/>
        </w:rPr>
        <w:t>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6</w:t>
      </w:r>
      <w:r w:rsidR="002526E7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0FAFB116" w14:textId="2549BCE2" w:rsidR="00302586" w:rsidRPr="00AF64FD" w:rsidRDefault="00C61D78" w:rsidP="002526E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Требования к должностным лицам и производственному персоналу, эксплуатирующим насосы, п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рекачивающие ЛВЖ, ГЖ, СУГ, вредн</w:t>
      </w:r>
      <w:r w:rsidR="00EB50C5" w:rsidRPr="00AF64FD">
        <w:rPr>
          <w:rFonts w:ascii="Arial" w:hAnsi="Arial" w:cs="Arial"/>
          <w:color w:val="000000"/>
          <w:spacing w:val="0"/>
          <w:sz w:val="20"/>
          <w:szCs w:val="20"/>
        </w:rPr>
        <w:t>ые вещества, устанавливаются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локальными </w:t>
      </w:r>
      <w:r w:rsidR="006D68DC" w:rsidRPr="00AF64FD">
        <w:rPr>
          <w:rFonts w:ascii="Arial" w:hAnsi="Arial" w:cs="Arial"/>
          <w:color w:val="000000"/>
          <w:spacing w:val="0"/>
          <w:sz w:val="20"/>
          <w:szCs w:val="20"/>
        </w:rPr>
        <w:t>документами организации</w:t>
      </w:r>
      <w:r w:rsidR="0080548B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 учетом требований [2]</w:t>
      </w:r>
      <w:r w:rsidR="00216C54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40285180" w14:textId="646876AA" w:rsidR="00302586" w:rsidRPr="00AF64FD" w:rsidRDefault="00C71826" w:rsidP="00C71826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>Подготовка (о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бучение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>), переподготовка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, стажировка, инструктаж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>, повышение квалификации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пр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верка знаний работающих по вопросам охраны труда 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>осуществля</w:t>
      </w:r>
      <w:r w:rsidR="006D68DC" w:rsidRPr="00AF64FD">
        <w:rPr>
          <w:rFonts w:ascii="Arial" w:hAnsi="Arial" w:cs="Arial"/>
          <w:color w:val="000000"/>
          <w:spacing w:val="0"/>
          <w:sz w:val="20"/>
          <w:szCs w:val="20"/>
        </w:rPr>
        <w:t>ются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соответствии с требованиями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4</w:t>
      </w:r>
      <w:r w:rsidR="004900F6" w:rsidRPr="00AF64FD">
        <w:rPr>
          <w:rFonts w:ascii="Arial" w:hAnsi="Arial" w:cs="Arial"/>
          <w:color w:val="000000"/>
          <w:spacing w:val="0"/>
          <w:sz w:val="20"/>
          <w:szCs w:val="20"/>
        </w:rPr>
        <w:t>],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7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, [8]</w:t>
      </w:r>
      <w:r w:rsidR="00302586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2AD61C1B" w14:textId="2B0B2A6C" w:rsidR="003B294C" w:rsidRPr="00AF64FD" w:rsidRDefault="00216C54" w:rsidP="00216C54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343178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Работающие в составе </w:t>
      </w:r>
      <w:r w:rsidR="00302586" w:rsidRPr="00AF64FD">
        <w:rPr>
          <w:rFonts w:ascii="Arial" w:hAnsi="Arial" w:cs="Arial"/>
          <w:color w:val="000000"/>
          <w:spacing w:val="-2"/>
          <w:sz w:val="20"/>
          <w:szCs w:val="20"/>
        </w:rPr>
        <w:t>комплексных бригад, организацией труда которых предусматривается совм</w:t>
      </w:r>
      <w:r w:rsidR="00302586" w:rsidRPr="00AF64FD">
        <w:rPr>
          <w:rFonts w:ascii="Arial" w:hAnsi="Arial" w:cs="Arial"/>
          <w:color w:val="000000"/>
          <w:spacing w:val="-2"/>
          <w:sz w:val="20"/>
          <w:szCs w:val="20"/>
        </w:rPr>
        <w:t>е</w:t>
      </w:r>
      <w:r w:rsidR="00302586" w:rsidRPr="00AF64FD">
        <w:rPr>
          <w:rFonts w:ascii="Arial" w:hAnsi="Arial" w:cs="Arial"/>
          <w:color w:val="000000"/>
          <w:spacing w:val="-2"/>
          <w:sz w:val="20"/>
          <w:szCs w:val="20"/>
        </w:rPr>
        <w:t>щение профессий, должны иметь соответствующую квалификацию по основной и совмещаемой профессии.</w:t>
      </w:r>
    </w:p>
    <w:p w14:paraId="6D673111" w14:textId="78C0385A" w:rsidR="00216C54" w:rsidRPr="00AF64FD" w:rsidRDefault="00216C54" w:rsidP="003B4FA4">
      <w:pPr>
        <w:pStyle w:val="a"/>
        <w:keepLines/>
        <w:ind w:left="0" w:firstLine="397"/>
        <w:rPr>
          <w:color w:val="000000"/>
        </w:rPr>
      </w:pPr>
      <w:r w:rsidRPr="00AF64FD">
        <w:rPr>
          <w:color w:val="000000"/>
        </w:rPr>
        <w:lastRenderedPageBreak/>
        <w:t>Общие</w:t>
      </w:r>
      <w:r w:rsidRPr="00AF64FD">
        <w:rPr>
          <w:color w:val="000000"/>
          <w:spacing w:val="0"/>
        </w:rPr>
        <w:t xml:space="preserve"> требования к защите </w:t>
      </w:r>
      <w:r w:rsidR="00AF3BD1" w:rsidRPr="00AF64FD">
        <w:rPr>
          <w:color w:val="000000"/>
          <w:spacing w:val="0"/>
        </w:rPr>
        <w:t>п</w:t>
      </w:r>
      <w:r w:rsidR="00B63CC0" w:rsidRPr="00AF64FD">
        <w:rPr>
          <w:color w:val="000000"/>
          <w:spacing w:val="0"/>
        </w:rPr>
        <w:t xml:space="preserve">роизводственного </w:t>
      </w:r>
      <w:r w:rsidRPr="00AF64FD">
        <w:rPr>
          <w:color w:val="000000"/>
          <w:spacing w:val="0"/>
        </w:rPr>
        <w:t xml:space="preserve">персонала от </w:t>
      </w:r>
      <w:proofErr w:type="spellStart"/>
      <w:r w:rsidRPr="00AF64FD">
        <w:rPr>
          <w:color w:val="000000"/>
          <w:spacing w:val="0"/>
        </w:rPr>
        <w:t>травмирования</w:t>
      </w:r>
      <w:proofErr w:type="spellEnd"/>
      <w:r w:rsidRPr="00AF64FD">
        <w:rPr>
          <w:color w:val="000000"/>
          <w:spacing w:val="0"/>
        </w:rPr>
        <w:t>, инд</w:t>
      </w:r>
      <w:r w:rsidRPr="00AF64FD">
        <w:rPr>
          <w:color w:val="000000"/>
          <w:spacing w:val="0"/>
        </w:rPr>
        <w:t>и</w:t>
      </w:r>
      <w:r w:rsidRPr="00AF64FD">
        <w:rPr>
          <w:color w:val="000000"/>
          <w:spacing w:val="0"/>
        </w:rPr>
        <w:t>видуальная защита</w:t>
      </w:r>
      <w:r w:rsidRPr="00AF64FD">
        <w:rPr>
          <w:color w:val="000000"/>
        </w:rPr>
        <w:t xml:space="preserve"> работающих при эксплуатации насосов, перекачивающих вредные вещ</w:t>
      </w:r>
      <w:r w:rsidRPr="00AF64FD">
        <w:rPr>
          <w:color w:val="000000"/>
        </w:rPr>
        <w:t>е</w:t>
      </w:r>
      <w:r w:rsidRPr="00AF64FD">
        <w:rPr>
          <w:color w:val="000000"/>
        </w:rPr>
        <w:t>ства, горючие жидкости, легковоспламеняющиеся жидкости, сжиженные углеводородные газы</w:t>
      </w:r>
    </w:p>
    <w:p w14:paraId="5EF5EAD6" w14:textId="527DBBB8" w:rsidR="00266AAE" w:rsidRPr="00AF64FD" w:rsidRDefault="00266AAE" w:rsidP="00266AA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 рабочем месте</w:t>
      </w:r>
      <w:r w:rsidR="008C546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AF3BD1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производственного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персонала в организации, эксплуатирующей насосы, обесп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ч</w:t>
      </w:r>
      <w:r w:rsidR="00B679DC" w:rsidRPr="00AF64FD">
        <w:rPr>
          <w:rFonts w:ascii="Arial" w:hAnsi="Arial" w:cs="Arial"/>
          <w:color w:val="000000"/>
          <w:spacing w:val="0"/>
          <w:sz w:val="20"/>
          <w:szCs w:val="20"/>
        </w:rPr>
        <w:t>ивается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выполнение требований:</w:t>
      </w:r>
    </w:p>
    <w:p w14:paraId="1B3EEC03" w14:textId="7A13137D" w:rsidR="00266AAE" w:rsidRPr="00AF64FD" w:rsidRDefault="00266AAE" w:rsidP="00266AAE">
      <w:pPr>
        <w:pStyle w:val="211"/>
        <w:shd w:val="clear" w:color="auto" w:fill="auto"/>
        <w:tabs>
          <w:tab w:val="left" w:pos="774"/>
        </w:tabs>
        <w:spacing w:line="240" w:lineRule="auto"/>
        <w:ind w:left="397" w:firstLine="0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82D3C" w:rsidRPr="00AF64FD">
        <w:rPr>
          <w:rFonts w:ascii="Arial" w:hAnsi="Arial" w:cs="Arial"/>
          <w:color w:val="000000"/>
          <w:spacing w:val="0"/>
          <w:sz w:val="20"/>
          <w:szCs w:val="20"/>
        </w:rPr>
        <w:t>к производственной вибрации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BD6528" w:rsidRPr="00AF64FD">
        <w:rPr>
          <w:rFonts w:ascii="Arial" w:hAnsi="Arial" w:cs="Arial"/>
          <w:color w:val="000000"/>
          <w:spacing w:val="0"/>
          <w:sz w:val="20"/>
          <w:szCs w:val="20"/>
        </w:rPr>
        <w:t>в соответствии с [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9</w:t>
      </w:r>
      <w:r w:rsidR="00BD6528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ED2F84" w:rsidRPr="00AF64FD">
        <w:rPr>
          <w:rFonts w:ascii="Arial" w:hAnsi="Arial" w:cs="Arial"/>
          <w:color w:val="000000"/>
          <w:spacing w:val="0"/>
          <w:sz w:val="20"/>
          <w:szCs w:val="20"/>
        </w:rPr>
        <w:t>, [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10</w:t>
      </w:r>
      <w:r w:rsidR="00ED2F84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BD6528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57F0E184" w14:textId="781EB107" w:rsidR="00266AAE" w:rsidRPr="00AF64FD" w:rsidRDefault="00266AAE" w:rsidP="00266AAE">
      <w:pPr>
        <w:pStyle w:val="211"/>
        <w:shd w:val="clear" w:color="auto" w:fill="auto"/>
        <w:tabs>
          <w:tab w:val="left" w:pos="774"/>
        </w:tabs>
        <w:spacing w:line="240" w:lineRule="auto"/>
        <w:ind w:left="397" w:firstLine="0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–  пожарной безопасности </w:t>
      </w:r>
      <w:r w:rsidR="00C27674" w:rsidRPr="00AF64FD">
        <w:rPr>
          <w:rFonts w:ascii="Arial" w:hAnsi="Arial" w:cs="Arial"/>
          <w:color w:val="000000"/>
          <w:spacing w:val="0"/>
          <w:sz w:val="20"/>
          <w:szCs w:val="20"/>
        </w:rPr>
        <w:t>в соответствии с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="00C27674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4F086828" w14:textId="3584451E" w:rsidR="00266AAE" w:rsidRPr="00AF64FD" w:rsidRDefault="00266AAE" w:rsidP="00266AAE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–  санитарно-гигиенических требований к воздуху рабочей зоны по ГОСТ 12.1.005 и в соответствии с </w:t>
      </w:r>
      <w:r w:rsidR="003C1A90" w:rsidRPr="00AF64FD">
        <w:rPr>
          <w:rFonts w:ascii="Arial" w:hAnsi="Arial" w:cs="Arial"/>
          <w:color w:val="000000"/>
          <w:spacing w:val="0"/>
          <w:sz w:val="20"/>
          <w:szCs w:val="20"/>
        </w:rPr>
        <w:t>[</w:t>
      </w:r>
      <w:r w:rsidR="00FC0DAA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3C1A90"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B43174" w:rsidRPr="00AF64FD">
        <w:rPr>
          <w:rFonts w:ascii="Arial" w:hAnsi="Arial" w:cs="Arial"/>
          <w:color w:val="000000"/>
          <w:spacing w:val="0"/>
          <w:sz w:val="20"/>
          <w:szCs w:val="20"/>
        </w:rPr>
        <w:t>– [1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5</w:t>
      </w:r>
      <w:r w:rsidR="00B43174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1090B341" w14:textId="27910905" w:rsidR="00266AAE" w:rsidRPr="00AF64FD" w:rsidRDefault="00266AAE" w:rsidP="00266AA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 перекачивании СУГ следует руководствоваться </w:t>
      </w:r>
      <w:r w:rsidR="00FC0DAA" w:rsidRPr="00AF64FD">
        <w:rPr>
          <w:rFonts w:ascii="Arial" w:hAnsi="Arial" w:cs="Arial"/>
          <w:color w:val="000000"/>
          <w:spacing w:val="0"/>
          <w:sz w:val="20"/>
          <w:szCs w:val="20"/>
        </w:rPr>
        <w:t>[</w:t>
      </w:r>
      <w:r w:rsidR="00CC3FB2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="00FC0DAA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5B0AE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, </w:t>
      </w:r>
      <w:r w:rsidR="00FC0DAA" w:rsidRPr="00AF64FD">
        <w:rPr>
          <w:rFonts w:ascii="Arial" w:hAnsi="Arial" w:cs="Arial"/>
          <w:color w:val="000000"/>
          <w:spacing w:val="0"/>
          <w:sz w:val="20"/>
          <w:szCs w:val="20"/>
        </w:rPr>
        <w:t>[1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6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].</w:t>
      </w:r>
    </w:p>
    <w:p w14:paraId="1A398D99" w14:textId="4ECF0516" w:rsidR="00266AAE" w:rsidRPr="00AF64FD" w:rsidRDefault="00266AAE" w:rsidP="00266AAE">
      <w:pPr>
        <w:pStyle w:val="211"/>
        <w:shd w:val="clear" w:color="auto" w:fill="auto"/>
        <w:tabs>
          <w:tab w:val="left" w:pos="774"/>
        </w:tabs>
        <w:spacing w:line="240" w:lineRule="auto"/>
        <w:ind w:left="397" w:firstLine="0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Транспортирование ЛВЖ и ГЖ осуществля</w:t>
      </w:r>
      <w:r w:rsidR="00B679DC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тся согласно требованиям СТБ 11.4.01</w:t>
      </w:r>
      <w:r w:rsidR="005B0AE7" w:rsidRPr="00AF64FD">
        <w:rPr>
          <w:rFonts w:ascii="Arial" w:hAnsi="Arial" w:cs="Arial"/>
          <w:color w:val="000000"/>
          <w:spacing w:val="0"/>
          <w:sz w:val="20"/>
          <w:szCs w:val="20"/>
        </w:rPr>
        <w:t>, [</w:t>
      </w:r>
      <w:r w:rsidR="004900F6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="005B0AE7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2CF9D6EA" w14:textId="707E9CD1" w:rsidR="00266AAE" w:rsidRPr="00AF64FD" w:rsidRDefault="00266AAE" w:rsidP="00266AA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Горючая среда, образуемая в процессе производства, 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изолируется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источников зажигания, а ее концентрация и температура 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поддерживаются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такими, чтобы исключалось образование взрывоопасных смесей</w:t>
      </w:r>
      <w:r w:rsidR="001D76D9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Конкретные противопожарные мероприятия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отража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технологическом регламенте.</w:t>
      </w:r>
    </w:p>
    <w:p w14:paraId="79CDC053" w14:textId="427FC0BA" w:rsidR="008A11FA" w:rsidRPr="00AF64FD" w:rsidRDefault="008A11FA" w:rsidP="00266AA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Средства противопожарной защиты и пожаротушения, противопожарного водоснабжения содерж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ат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соответствии с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</w:p>
    <w:p w14:paraId="56CFA899" w14:textId="299B64E7" w:rsidR="008A11FA" w:rsidRPr="00AF64FD" w:rsidRDefault="008A11FA" w:rsidP="008A11FA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Здания сооружения и помещения обеспеч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иваются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первичными средствами пожаротушения согласно требованиям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].</w:t>
      </w:r>
    </w:p>
    <w:p w14:paraId="4D420D60" w14:textId="3FC53881" w:rsidR="00266AAE" w:rsidRPr="00AF64FD" w:rsidRDefault="00266AAE" w:rsidP="00266AA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-2"/>
          <w:sz w:val="20"/>
          <w:szCs w:val="20"/>
        </w:rPr>
        <w:t>Все движущиеся и вращающиеся части насосов и насосных агрегатов огражд</w:t>
      </w:r>
      <w:r w:rsidR="00A3670F" w:rsidRPr="00AF64FD">
        <w:rPr>
          <w:rFonts w:ascii="Arial" w:hAnsi="Arial" w:cs="Arial"/>
          <w:color w:val="000000"/>
          <w:spacing w:val="-2"/>
          <w:sz w:val="20"/>
          <w:szCs w:val="20"/>
        </w:rPr>
        <w:t>ают</w:t>
      </w:r>
      <w:r w:rsidRPr="00AF64FD">
        <w:rPr>
          <w:rFonts w:ascii="Arial" w:hAnsi="Arial" w:cs="Arial"/>
          <w:color w:val="000000"/>
          <w:spacing w:val="-2"/>
          <w:sz w:val="20"/>
          <w:szCs w:val="20"/>
        </w:rPr>
        <w:t>.</w:t>
      </w:r>
    </w:p>
    <w:p w14:paraId="2138EA49" w14:textId="798794CC" w:rsidR="00266AAE" w:rsidRPr="00AF64FD" w:rsidRDefault="00266AAE" w:rsidP="00772BF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Снимать ограждения для ремонта насосов и насосных агрегатов разрешается после полной их ост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новки, отключения от электросети, вывешивания на рубильнике плаката «Не включать, работают люди». Пуск оборудования после ремонта </w:t>
      </w:r>
      <w:r w:rsidR="006D68DC" w:rsidRPr="00AF64FD">
        <w:rPr>
          <w:rFonts w:ascii="Arial" w:hAnsi="Arial" w:cs="Arial"/>
          <w:color w:val="000000"/>
          <w:spacing w:val="0"/>
          <w:sz w:val="20"/>
          <w:szCs w:val="20"/>
        </w:rPr>
        <w:t>осуществляется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после ус</w:t>
      </w:r>
      <w:r w:rsidR="00772BFC" w:rsidRPr="00AF64FD">
        <w:rPr>
          <w:rFonts w:ascii="Arial" w:hAnsi="Arial" w:cs="Arial"/>
          <w:color w:val="000000"/>
          <w:spacing w:val="0"/>
          <w:sz w:val="20"/>
          <w:szCs w:val="20"/>
        </w:rPr>
        <w:t>тановки ограждения на место и за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крепления всех его частей.</w:t>
      </w:r>
    </w:p>
    <w:p w14:paraId="1F80C983" w14:textId="334EA91A" w:rsidR="00266AAE" w:rsidRPr="00AF64FD" w:rsidRDefault="00772BFC" w:rsidP="00772BFC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В зоне обслуживания насосов и насосных агрегатов следует предусмотреть меры по предотвращ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нию возможности </w:t>
      </w:r>
      <w:proofErr w:type="spellStart"/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травмирования</w:t>
      </w:r>
      <w:proofErr w:type="spellEnd"/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роизводственного п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ерсонала при срабатывании средств защиты, уст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навливаемых на оборудовании, и вредного воздействия от выброса вредных веществ.</w:t>
      </w:r>
    </w:p>
    <w:p w14:paraId="7300FC97" w14:textId="49FDFC68" w:rsidR="003B294C" w:rsidRPr="00AF64FD" w:rsidRDefault="00772BFC" w:rsidP="00772BFC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При расположении обслуживаемого оборудования (вспомогательное оборудование насосного агр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гата, приборы, задвижки и др.) на высоте более 1,8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м устраиваются стационарные или мобильные площа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ки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>, конструкция которых предусматрива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ет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перила и другие устройства, исключающие возможность па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дения работающих и обеспечивает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удобное и безопасное выполнение производственных операций.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Для доступа к ним устраиваются вертикальные лестницы (стремянки, подъемы) и лестницы с уклоном не более 45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°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. Д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пускается к оборудованию, </w:t>
      </w:r>
      <w:r w:rsidR="00430552" w:rsidRPr="00AF64FD">
        <w:rPr>
          <w:rFonts w:ascii="Arial" w:hAnsi="Arial" w:cs="Arial"/>
          <w:color w:val="000000"/>
          <w:spacing w:val="0"/>
          <w:sz w:val="20"/>
          <w:szCs w:val="20"/>
        </w:rPr>
        <w:t>для которого не требуется ежедневное обслуживание (осмотр)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, устраивать лестницы с уклоном не более 60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°</w:t>
      </w:r>
      <w:r w:rsidR="00266AAE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2F4C2478" w14:textId="5C365E7C" w:rsidR="00772BFC" w:rsidRPr="00AF64FD" w:rsidRDefault="00772BFC" w:rsidP="00772BFC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Все обнаруженные неисправности и пропуски продуктов в соединительных частях насосов неме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ленно устраня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, пролитые продукты убира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. Проливы </w:t>
      </w:r>
      <w:r w:rsidR="000D5059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ЛВЖ 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ГЖ следует засыпать песком</w:t>
      </w:r>
      <w:r w:rsidR="000D5059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или другим сорбирующим материалом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, которы</w:t>
      </w:r>
      <w:r w:rsidR="000D5059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убира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отведенное для этого место, пролитые и просыпанные вредные вещества необходимо немедленно обезвредить и удалить в порядке, предусмотренном в технол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гических инструкциях, с соблюдением требований по охране труда.</w:t>
      </w:r>
    </w:p>
    <w:p w14:paraId="171FCCAA" w14:textId="62C7CAAA" w:rsidR="00772BFC" w:rsidRPr="00AF64FD" w:rsidRDefault="00772BFC" w:rsidP="00772BFC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Работающие в производствах, связанных с эксплуатацией насосов, перекачивающих ЛВЖ, ГЖ, СУГ, вредные вещества, обеспеч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иваются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82D3C" w:rsidRPr="00AF64FD">
        <w:rPr>
          <w:rFonts w:ascii="Arial" w:hAnsi="Arial" w:cs="Arial"/>
          <w:color w:val="000000"/>
          <w:spacing w:val="0"/>
          <w:sz w:val="20"/>
          <w:szCs w:val="20"/>
        </w:rPr>
        <w:t>средствами индивидуальной защиты</w:t>
      </w:r>
      <w:r w:rsidRPr="00AF64FD">
        <w:rPr>
          <w:rFonts w:ascii="Arial" w:hAnsi="Arial" w:cs="Arial"/>
          <w:color w:val="FF0000"/>
          <w:spacing w:val="0"/>
          <w:sz w:val="20"/>
          <w:szCs w:val="20"/>
        </w:rPr>
        <w:t xml:space="preserve">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 соответствии с [1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7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 – [1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9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].</w:t>
      </w:r>
    </w:p>
    <w:p w14:paraId="081AEB17" w14:textId="3546DE2C" w:rsidR="00F64B23" w:rsidRPr="00AF64FD" w:rsidRDefault="00772BFC" w:rsidP="00772BFC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Для предохранения от воздействия раздражающих и загрязняющих кожу веществ ра</w:t>
      </w:r>
      <w:r w:rsidR="00E05797" w:rsidRPr="00AF64FD">
        <w:rPr>
          <w:rFonts w:ascii="Arial" w:hAnsi="Arial" w:cs="Arial"/>
          <w:color w:val="000000"/>
          <w:spacing w:val="0"/>
          <w:sz w:val="20"/>
          <w:szCs w:val="20"/>
        </w:rPr>
        <w:t>ботники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, з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нятые на работах с применением или обработкой химических продуктов, 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обеспечиваются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82D3C" w:rsidRPr="00AF64FD">
        <w:rPr>
          <w:rFonts w:ascii="Arial" w:hAnsi="Arial" w:cs="Arial"/>
          <w:color w:val="000000"/>
          <w:spacing w:val="0"/>
          <w:sz w:val="20"/>
          <w:szCs w:val="20"/>
        </w:rPr>
        <w:t>смывающим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82D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обезвреживающим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82D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средствам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 в соответствии 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  <w:lang w:val="en-US"/>
        </w:rPr>
        <w:t>c</w:t>
      </w:r>
      <w:r w:rsidR="005D004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[20]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10ABAB15" w14:textId="0FF1F990" w:rsidR="00827835" w:rsidRPr="00AF64FD" w:rsidRDefault="00827835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>Требования безопасной эксплуатации насосных агрегатов для перекачивания вредных веществ, легковоспламеняющихся жидкостей, горючих жидкостей и сжиженных углеводоро</w:t>
      </w:r>
      <w:r w:rsidRPr="00AF64FD">
        <w:rPr>
          <w:color w:val="000000"/>
        </w:rPr>
        <w:t>д</w:t>
      </w:r>
      <w:r w:rsidRPr="00AF64FD">
        <w:rPr>
          <w:color w:val="000000"/>
        </w:rPr>
        <w:t>ных газов</w:t>
      </w:r>
    </w:p>
    <w:p w14:paraId="68FCE4A4" w14:textId="1837803A" w:rsidR="00827835" w:rsidRPr="00AF64FD" w:rsidRDefault="00827835" w:rsidP="005B36CD">
      <w:pPr>
        <w:pStyle w:val="a0"/>
        <w:rPr>
          <w:color w:val="000000"/>
        </w:rPr>
      </w:pPr>
      <w:r w:rsidRPr="00AF64FD">
        <w:rPr>
          <w:color w:val="000000"/>
        </w:rPr>
        <w:t xml:space="preserve"> Общие положения</w:t>
      </w:r>
    </w:p>
    <w:p w14:paraId="48DC671B" w14:textId="3AFBF8BC" w:rsidR="00827835" w:rsidRPr="00AF64FD" w:rsidRDefault="00827835" w:rsidP="0082783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Насосы и насосные агрегаты должны соответствовать требованиям </w:t>
      </w:r>
      <w:r w:rsidR="002543C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безопасности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настоящего технического кодекса</w:t>
      </w:r>
      <w:r w:rsidR="00054B5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ТНПА на насосы и насосные агрегаты конкретных типов</w:t>
      </w:r>
      <w:r w:rsidR="002543CA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</w:p>
    <w:p w14:paraId="4A6C567E" w14:textId="74341BD8" w:rsidR="00827835" w:rsidRPr="00AF64FD" w:rsidRDefault="00827835" w:rsidP="00827835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Требования и рекомендации по безопасной эксплуатации и обслуживанию насосов, рабочие условия, параметры, технические характеристики указ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ываются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эксплуатационной документации (руково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стве по эксплуата</w:t>
      </w:r>
      <w:r w:rsidR="00706F3E">
        <w:rPr>
          <w:rFonts w:ascii="Arial" w:hAnsi="Arial" w:cs="Arial"/>
          <w:color w:val="000000"/>
          <w:spacing w:val="0"/>
          <w:sz w:val="20"/>
          <w:szCs w:val="20"/>
        </w:rPr>
        <w:t>ции, технических условиях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др.), включая предупреждения о возможных опасностях и необходимости принятия мер по их снижению на рабочих местах и применению средств индивидуальной защиты.</w:t>
      </w:r>
    </w:p>
    <w:p w14:paraId="54C911EA" w14:textId="71728D8D" w:rsidR="00C6333C" w:rsidRPr="00AF64FD" w:rsidRDefault="00C6333C" w:rsidP="005B36CD">
      <w:pPr>
        <w:pStyle w:val="a0"/>
        <w:rPr>
          <w:color w:val="000000"/>
        </w:rPr>
      </w:pPr>
      <w:r w:rsidRPr="00AF64FD">
        <w:rPr>
          <w:color w:val="000000"/>
        </w:rPr>
        <w:t xml:space="preserve"> Условия окружающей среды и рабочие условия</w:t>
      </w:r>
    </w:p>
    <w:p w14:paraId="40C1300D" w14:textId="18F8432B" w:rsidR="00C6333C" w:rsidRPr="00AF64FD" w:rsidRDefault="00C6333C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Источники опасности</w:t>
      </w:r>
    </w:p>
    <w:p w14:paraId="74CF1A41" w14:textId="77777777" w:rsidR="00D82D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-2"/>
          <w:sz w:val="20"/>
          <w:szCs w:val="20"/>
        </w:rPr>
        <w:t>При эксплуатации насосов и насосных агрегатов возможно возникновение следующих опасностей:</w:t>
      </w:r>
    </w:p>
    <w:p w14:paraId="66CA15EF" w14:textId="482F1631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поражения электрическим током;</w:t>
      </w:r>
    </w:p>
    <w:p w14:paraId="71B86C54" w14:textId="6DE14315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>–  термических и химических ожогов;</w:t>
      </w:r>
    </w:p>
    <w:p w14:paraId="4B20D20B" w14:textId="66DD2156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вредного воздействия на организм человека при выделении вредных веществ в воздухе рабочей з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ны в концентрациях, превышающих </w:t>
      </w:r>
      <w:r w:rsidR="007943DD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ПДК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 случае аварийных ситуаций;</w:t>
      </w:r>
    </w:p>
    <w:p w14:paraId="4526CFD4" w14:textId="5576296C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взрыва, пожара при выделении горючих газов и паров ЛВЖ и ГЖ, горючей пыли, образовывающих в смеси с воздухом взрывоопасные смеси;</w:t>
      </w:r>
    </w:p>
    <w:p w14:paraId="7CFFDE11" w14:textId="304AE898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искрообразования во взрывопожароопасной среде;</w:t>
      </w:r>
    </w:p>
    <w:p w14:paraId="7EF71B26" w14:textId="65E71C65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разрушения насосного агрегата при возникновении аварийной ситуации с выбросом взрывопожар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опасных веществ;</w:t>
      </w:r>
    </w:p>
    <w:p w14:paraId="68D96D13" w14:textId="22BAB0BC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–  шума и вибрации,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возбуждаемых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работающим агрегатом;</w:t>
      </w:r>
    </w:p>
    <w:p w14:paraId="783A5DDF" w14:textId="1D0DA3A7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выброса под давлением опасных веществ;</w:t>
      </w:r>
    </w:p>
    <w:p w14:paraId="72302A65" w14:textId="74EC1637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от статического электричества;</w:t>
      </w:r>
    </w:p>
    <w:p w14:paraId="3CD76498" w14:textId="0EB41286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механического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травмирования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вращающихся частей.</w:t>
      </w:r>
    </w:p>
    <w:p w14:paraId="2E3AF775" w14:textId="285FF794" w:rsidR="00C6333C" w:rsidRPr="00AF64FD" w:rsidRDefault="00C6333C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Требования электробезопасности</w:t>
      </w:r>
    </w:p>
    <w:p w14:paraId="27340DFC" w14:textId="0D755F1B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Электрооборудование для безопасной эксплуатации должно соответствовать заданным рабочим усл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виям и </w:t>
      </w:r>
      <w:r w:rsidRPr="00AF64FD">
        <w:rPr>
          <w:rFonts w:ascii="Arial" w:hAnsi="Arial" w:cs="Arial"/>
          <w:color w:val="000000"/>
          <w:spacing w:val="-2"/>
          <w:sz w:val="20"/>
          <w:szCs w:val="20"/>
        </w:rPr>
        <w:t>условиям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окружающей среды, а также установленным характеристикам и допускам конкретного 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точника электроэнергии.</w:t>
      </w:r>
    </w:p>
    <w:p w14:paraId="13094528" w14:textId="0FDA6C6E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Электрические соединения 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защищают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попадания рабочей жидкости оболочкой или ограждением, снятие которых возможно только с применением инструмента.</w:t>
      </w:r>
    </w:p>
    <w:p w14:paraId="65AEC361" w14:textId="5A348631" w:rsidR="00C6333C" w:rsidRPr="00AF64FD" w:rsidRDefault="001A1AFC" w:rsidP="001A1AFC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Для защиты от вторичных проявлений молний и разрядов статического электричества корпуса насосов заземл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яют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независимо от заземления электродвигателей, находящихся на одной раме с насосами.</w:t>
      </w:r>
      <w:r w:rsidR="00DF19CB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Требования </w:t>
      </w:r>
      <w:r w:rsidR="004B7E5F" w:rsidRPr="00AF64FD">
        <w:rPr>
          <w:rFonts w:ascii="Arial" w:hAnsi="Arial" w:cs="Arial"/>
          <w:color w:val="000000"/>
          <w:spacing w:val="0"/>
          <w:sz w:val="20"/>
          <w:szCs w:val="20"/>
        </w:rPr>
        <w:t>к заземлению регламентируются ТКП 181.</w:t>
      </w:r>
    </w:p>
    <w:p w14:paraId="7C8A54C0" w14:textId="5C4377A7" w:rsidR="00C6333C" w:rsidRPr="00AF64FD" w:rsidRDefault="001A1AFC" w:rsidP="001A1AFC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Степень защиты оболочек электродвигателей, систем контроля и управления насосным агрег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том должна быть не ниже IP 44 по ГОСТ 14254.</w:t>
      </w:r>
    </w:p>
    <w:p w14:paraId="2B44182C" w14:textId="6B75A203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Оболочки и средства защиты электрооборудования должны исключать вероятность травм 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произво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ственного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персонала. Электрооборудование насосов и насос</w:t>
      </w:r>
      <w:r w:rsidR="008D7F4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ных агрегатов для </w:t>
      </w:r>
      <w:proofErr w:type="spellStart"/>
      <w:r w:rsidR="008D7F47" w:rsidRPr="00AF64FD">
        <w:rPr>
          <w:rFonts w:ascii="Arial" w:hAnsi="Arial" w:cs="Arial"/>
          <w:color w:val="000000"/>
          <w:spacing w:val="0"/>
          <w:sz w:val="20"/>
          <w:szCs w:val="20"/>
        </w:rPr>
        <w:t>взрыво</w:t>
      </w:r>
      <w:proofErr w:type="spellEnd"/>
      <w:r w:rsidR="008D7F47" w:rsidRPr="00AF64FD">
        <w:rPr>
          <w:rFonts w:ascii="Arial" w:hAnsi="Arial" w:cs="Arial"/>
          <w:color w:val="000000"/>
          <w:spacing w:val="0"/>
          <w:sz w:val="20"/>
          <w:szCs w:val="20"/>
        </w:rPr>
        <w:t>- и пожа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роопасных зон должно соответствовать требованиям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5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8D7F4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ГОСТ 31610.0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6E60149E" w14:textId="6F5B8DD5" w:rsidR="00C6333C" w:rsidRPr="00AF64FD" w:rsidRDefault="00AD45FC" w:rsidP="005B36CD">
      <w:pPr>
        <w:pStyle w:val="211"/>
        <w:numPr>
          <w:ilvl w:val="3"/>
          <w:numId w:val="34"/>
        </w:numPr>
        <w:shd w:val="clear" w:color="auto" w:fill="auto"/>
        <w:spacing w:before="120" w:after="80" w:line="240" w:lineRule="auto"/>
        <w:ind w:firstLine="397"/>
        <w:rPr>
          <w:rFonts w:ascii="Arial" w:hAnsi="Arial" w:cs="Arial"/>
          <w:b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b/>
          <w:color w:val="000000"/>
          <w:spacing w:val="0"/>
          <w:sz w:val="20"/>
          <w:szCs w:val="20"/>
        </w:rPr>
        <w:t>Опасность от электростатического заряда</w:t>
      </w:r>
    </w:p>
    <w:p w14:paraId="7703D9EC" w14:textId="23860079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Насосные агрегаты защищ</w:t>
      </w:r>
      <w:r w:rsidR="00A3670F" w:rsidRPr="00AF64FD">
        <w:rPr>
          <w:rFonts w:ascii="Arial" w:hAnsi="Arial" w:cs="Arial"/>
          <w:color w:val="000000"/>
          <w:spacing w:val="0"/>
          <w:sz w:val="20"/>
          <w:szCs w:val="20"/>
        </w:rPr>
        <w:t>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статического электричества. Защиту от статического электричества следует предусматривать в соответствии с [</w:t>
      </w:r>
      <w:r w:rsidR="004900F6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], ГОСТ 21130, ГОСТ 12.1.018, ГОСТ 12.4.124.</w:t>
      </w:r>
    </w:p>
    <w:p w14:paraId="69CC1B8F" w14:textId="1A142047" w:rsidR="00C6333C" w:rsidRPr="00AF64FD" w:rsidRDefault="0039315A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ля предотвращения накопления электростатического заряда обеспеч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ивается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баланс электрических потенциалов для связанных между собой деталей насоса и насосного агрегата посредством маршрута з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земления. Проверку баланса электрических потенциалов проводят после грунтовки и покраски насоса или насосного агрегата. </w:t>
      </w:r>
    </w:p>
    <w:p w14:paraId="564A1B48" w14:textId="681C287A" w:rsidR="00C6333C" w:rsidRPr="00AF64FD" w:rsidRDefault="00AD45FC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</w:t>
      </w:r>
      <w:r w:rsidR="00C6333C" w:rsidRPr="00AF64FD">
        <w:rPr>
          <w:color w:val="000000"/>
        </w:rPr>
        <w:t>Требования термической безопасности</w:t>
      </w:r>
    </w:p>
    <w:p w14:paraId="74058D4B" w14:textId="3A998C63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При эксплуатации насоса или насосного агрегата </w:t>
      </w:r>
      <w:r w:rsidR="006D68DC" w:rsidRPr="00AF64FD">
        <w:rPr>
          <w:rFonts w:ascii="Arial" w:hAnsi="Arial" w:cs="Arial"/>
          <w:color w:val="000000"/>
          <w:spacing w:val="0"/>
          <w:sz w:val="20"/>
          <w:szCs w:val="20"/>
        </w:rPr>
        <w:t>обеспечивается исключение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возможност</w:t>
      </w:r>
      <w:r w:rsidR="006D68DC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ожога 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пр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изводственного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персонала.</w:t>
      </w:r>
    </w:p>
    <w:p w14:paraId="140A64EB" w14:textId="791668DD" w:rsidR="00C6333C" w:rsidRPr="00AF64FD" w:rsidRDefault="00AD45FC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Т</w:t>
      </w:r>
      <w:r w:rsidR="00C6333C" w:rsidRPr="00AF64FD">
        <w:rPr>
          <w:color w:val="000000"/>
        </w:rPr>
        <w:t>ребования пожарной безопасности и взрывобезопасности</w:t>
      </w:r>
    </w:p>
    <w:p w14:paraId="6DCE49C9" w14:textId="4CB673EF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Требования настоящего подраздела распространяются на насосы и насосные агрегаты, устанавлива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мые во взрывоопасных и пожароопасных зонах и перекачивающие:</w:t>
      </w:r>
    </w:p>
    <w:p w14:paraId="1DF189A0" w14:textId="02232CBC" w:rsidR="00C6333C" w:rsidRPr="00AF64FD" w:rsidRDefault="0050437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ЛВЖ</w:t>
      </w:r>
      <w:r w:rsidR="001C058D" w:rsidRPr="00AF64FD">
        <w:rPr>
          <w:rStyle w:val="aff9"/>
          <w:rFonts w:ascii="Times New Roman" w:eastAsia="Times New Roman" w:hAnsi="Times New Roman" w:cs="Times New Roman"/>
        </w:rPr>
        <w:t>;</w:t>
      </w:r>
    </w:p>
    <w:p w14:paraId="56397E4A" w14:textId="054D1DCC" w:rsidR="00C6333C" w:rsidRPr="00AF64FD" w:rsidRDefault="0050437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ГЖ</w:t>
      </w:r>
      <w:r w:rsidR="001C058D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76AEBB70" w14:textId="0016A69E" w:rsidR="00C6333C" w:rsidRPr="00AF64FD" w:rsidRDefault="0050437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СУГ;</w:t>
      </w:r>
    </w:p>
    <w:p w14:paraId="2859C0BC" w14:textId="03BC04E1" w:rsidR="00C6333C" w:rsidRPr="00AF64FD" w:rsidRDefault="0050437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вредные вещества всех классов опасности по ГОСТ 12.1.005 и ГОСТ 12.1.007.</w:t>
      </w:r>
    </w:p>
    <w:p w14:paraId="4328CF74" w14:textId="31EB8967" w:rsidR="00A37941" w:rsidRPr="00AF64FD" w:rsidRDefault="00A50130" w:rsidP="0050437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A37941" w:rsidRPr="00AF64FD">
        <w:rPr>
          <w:rFonts w:ascii="Arial" w:hAnsi="Arial" w:cs="Arial"/>
          <w:color w:val="000000"/>
          <w:spacing w:val="0"/>
          <w:sz w:val="20"/>
          <w:szCs w:val="20"/>
        </w:rPr>
        <w:t>Насосные агрегаты, устанавливаемые во взрывоопасных и пожароопасных зонах (а также об</w:t>
      </w:r>
      <w:r w:rsidR="00A37941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A37941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рудование, смонтированное на них) должны иметь сертификаты соответствия </w:t>
      </w:r>
      <w:r w:rsidR="000B5947" w:rsidRPr="00AF64FD">
        <w:rPr>
          <w:rFonts w:ascii="Arial" w:hAnsi="Arial" w:cs="Arial"/>
          <w:color w:val="000000"/>
          <w:spacing w:val="0"/>
          <w:sz w:val="20"/>
          <w:szCs w:val="20"/>
        </w:rPr>
        <w:t>[21]</w:t>
      </w:r>
      <w:r w:rsidR="00A37941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  <w:r w:rsidR="0050437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</w:p>
    <w:p w14:paraId="1643A851" w14:textId="4C4281C6" w:rsidR="00C6333C" w:rsidRPr="00AF64FD" w:rsidRDefault="00A50130" w:rsidP="00D15D29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 подвижных соединениях насоса (вал, крышка уплотнения, отбойник и пр.), к которым возм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жен доступ внешней (окружающей) среды, зазор или подбор материалов должны исключать возможность возникновения искры и повышения температуры деталей до температуры</w:t>
      </w:r>
      <w:r w:rsidR="00D15D29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, </w:t>
      </w:r>
      <w:r w:rsidR="003B59C6" w:rsidRPr="00AF64FD">
        <w:rPr>
          <w:rFonts w:ascii="Arial" w:hAnsi="Arial" w:cs="Arial"/>
          <w:color w:val="000000"/>
          <w:spacing w:val="0"/>
          <w:sz w:val="20"/>
          <w:szCs w:val="20"/>
        </w:rPr>
        <w:t>более</w:t>
      </w:r>
      <w:r w:rsidR="00D15D29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80 % от</w:t>
      </w:r>
      <w:r w:rsidR="003B59C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температуры с</w:t>
      </w:r>
      <w:r w:rsidR="003B59C6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3B59C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мовоспламенения взрывоопасной </w:t>
      </w:r>
      <w:r w:rsidR="00D15D29" w:rsidRPr="00AF64FD">
        <w:rPr>
          <w:rFonts w:ascii="Arial" w:hAnsi="Arial" w:cs="Arial"/>
          <w:color w:val="000000"/>
          <w:spacing w:val="0"/>
          <w:sz w:val="20"/>
          <w:szCs w:val="20"/>
        </w:rPr>
        <w:t>смеси, находяще</w:t>
      </w:r>
      <w:r w:rsidR="003B59C6" w:rsidRPr="00AF64FD">
        <w:rPr>
          <w:rFonts w:ascii="Arial" w:hAnsi="Arial" w:cs="Arial"/>
          <w:color w:val="000000"/>
          <w:spacing w:val="0"/>
          <w:sz w:val="20"/>
          <w:szCs w:val="20"/>
        </w:rPr>
        <w:t>йся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окружающей среде независимо от источника е</w:t>
      </w:r>
      <w:r w:rsidR="00D15D29" w:rsidRPr="00AF64FD">
        <w:rPr>
          <w:rFonts w:ascii="Arial" w:hAnsi="Arial" w:cs="Arial"/>
          <w:color w:val="000000"/>
          <w:spacing w:val="0"/>
          <w:sz w:val="20"/>
          <w:szCs w:val="20"/>
        </w:rPr>
        <w:t>го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образования.</w:t>
      </w:r>
    </w:p>
    <w:p w14:paraId="3C9CF1DC" w14:textId="71CD1E1C" w:rsidR="00C6333C" w:rsidRPr="00AF64FD" w:rsidRDefault="00A50130" w:rsidP="0050437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Для перекачивания ЛВЖ, ГЖ, СУГ не допускается применение насосов с проточной частью, и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з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готовленной из чугунов с пластинчатым графитом, за исключением погружных насосов, детали которых находятся в перекачиваемой жидкости.</w:t>
      </w:r>
    </w:p>
    <w:p w14:paraId="6BF754DE" w14:textId="0DD45242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Корпусные детали проточной части насосов для перекачивания ЛВЖ и ГЖ, нагретых до температуры, превышающей температуру вспышки, должны быть стальными.</w:t>
      </w:r>
    </w:p>
    <w:p w14:paraId="66957AAB" w14:textId="77524BED" w:rsidR="00A5342B" w:rsidRPr="00AF64FD" w:rsidRDefault="00A5342B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Давление уплотняющей жидкости в камере торцевого уплотнения должно соответствовать параметрам, установленным технической документацией изготовителя насосного оборудования.</w:t>
      </w:r>
    </w:p>
    <w:p w14:paraId="0A7FC196" w14:textId="3DE5EF07" w:rsidR="00C6333C" w:rsidRPr="00AF64FD" w:rsidRDefault="00504377" w:rsidP="0050437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Составляющие детали уплотнений насосов должны быть коррозионн</w:t>
      </w:r>
      <w:proofErr w:type="gramStart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о-</w:t>
      </w:r>
      <w:proofErr w:type="gramEnd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термостойкими при максимальной температуре перекачиваемой среды.</w:t>
      </w:r>
    </w:p>
    <w:p w14:paraId="6232518F" w14:textId="0C80D1C9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 xml:space="preserve">Для насосов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определ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яютя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способы и (или) средства контроля герметичности уплотняющих устройств и давления в них затворной жидкости.</w:t>
      </w:r>
    </w:p>
    <w:p w14:paraId="3F6FD263" w14:textId="391B97AC" w:rsidR="00C6333C" w:rsidRPr="00AF64FD" w:rsidRDefault="00504377" w:rsidP="0050437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Для нагнетания ЛВЖ рекомендуется применять центробежные </w:t>
      </w:r>
      <w:proofErr w:type="spellStart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бессальниковые</w:t>
      </w:r>
      <w:proofErr w:type="spellEnd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насосы, а в обоснованных случаях допускается применять другие виды и типы насосных агрегатов.</w:t>
      </w:r>
    </w:p>
    <w:p w14:paraId="3FE6E7F9" w14:textId="1D7CBE36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герметизации валов насосов применяют, как правило, двойное или тандемное торцевое уплотн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ние, а в обоснованных случаях </w:t>
      </w:r>
      <w:r w:rsidR="00116D0B" w:rsidRPr="00AF64FD">
        <w:rPr>
          <w:rFonts w:ascii="Arial" w:hAnsi="Arial" w:cs="Arial"/>
          <w:color w:val="000000"/>
          <w:spacing w:val="0"/>
          <w:sz w:val="20"/>
          <w:szCs w:val="20"/>
        </w:rPr>
        <w:t>–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одинарное с дополнительным уплотнением.</w:t>
      </w:r>
    </w:p>
    <w:p w14:paraId="185E044A" w14:textId="7ED1B1A2" w:rsidR="00C6333C" w:rsidRPr="00AF64FD" w:rsidRDefault="00116D0B" w:rsidP="00116D0B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Для перемещения агрессивных жидкостей первого и второго классов опасности следует прим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нять герметичные мембранные или центробежные насосы с двойным или тандемным торцевым уплотнен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ем. При перекачивании центробежными насосами жидкостей третьего и четвертого классов опасности пр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меняются одинарные торцевые уплотнения со вспомогательным уплотнением.</w:t>
      </w:r>
    </w:p>
    <w:p w14:paraId="04B07C5E" w14:textId="5964EE08" w:rsidR="00C6333C" w:rsidRPr="00AF64FD" w:rsidRDefault="00C6333C" w:rsidP="00ED7B52">
      <w:pPr>
        <w:pStyle w:val="afff"/>
        <w:rPr>
          <w:color w:val="000000"/>
        </w:rPr>
      </w:pPr>
      <w:r w:rsidRPr="00AF64FD">
        <w:rPr>
          <w:color w:val="000000"/>
        </w:rPr>
        <w:t xml:space="preserve">Примечание </w:t>
      </w:r>
      <w:r w:rsidR="00116D0B" w:rsidRPr="00AF64FD">
        <w:rPr>
          <w:color w:val="000000"/>
        </w:rPr>
        <w:t>–</w:t>
      </w:r>
      <w:r w:rsidRPr="00AF64FD">
        <w:rPr>
          <w:color w:val="000000"/>
        </w:rPr>
        <w:t xml:space="preserve"> Конструкцией насосов, перекачивающих нефть, предусмотрено наличие одинарного торцевого</w:t>
      </w:r>
      <w:r w:rsidR="00116D0B" w:rsidRPr="00AF64FD">
        <w:rPr>
          <w:color w:val="000000"/>
        </w:rPr>
        <w:t xml:space="preserve"> </w:t>
      </w:r>
      <w:r w:rsidRPr="00AF64FD">
        <w:rPr>
          <w:color w:val="000000"/>
        </w:rPr>
        <w:t>уплотнения специальной конструкции без вспомогательного уплотнения.</w:t>
      </w:r>
    </w:p>
    <w:p w14:paraId="019FE810" w14:textId="6B26B542" w:rsidR="00C6333C" w:rsidRPr="00AF64FD" w:rsidRDefault="00116D0B" w:rsidP="00116D0B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Для перекачивания СУГ применяются, как правило, герметичные (</w:t>
      </w:r>
      <w:proofErr w:type="spellStart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бессальниковые</w:t>
      </w:r>
      <w:proofErr w:type="spellEnd"/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) насосы с деталями проточной части из стали. При использовании центробежных насосов их следует оборудовать двойными или тандемными торцевыми уплотнениями.</w:t>
      </w:r>
    </w:p>
    <w:p w14:paraId="68DCA22A" w14:textId="19B844C7" w:rsidR="00C6333C" w:rsidRPr="00AF64FD" w:rsidRDefault="00116D0B" w:rsidP="00671760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Утечка ЛВЖ и ГЖ, вредных веществ через уплотнения насоса в окружающую среду не допуск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ется. Для торцевых уплотнений, в которых по паспортным данным возможны регламентированные утечки, в локальных документах организации (технологических инструкциях, инструкциях по межремонтному техн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ческому обслуживанию и т. п.) указываются допустимые величины этих утечек в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рабочем режиме, орган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зуется их сбор и отвод. За выдерживанием допустимой величины утечек устан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авливают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контроль.</w:t>
      </w:r>
    </w:p>
    <w:p w14:paraId="07A60DE9" w14:textId="433F0D8B" w:rsidR="00746B78" w:rsidRPr="00AF64FD" w:rsidRDefault="0005473A" w:rsidP="00671760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746B78" w:rsidRPr="00AF64FD">
        <w:rPr>
          <w:rFonts w:ascii="Arial" w:hAnsi="Arial" w:cs="Arial"/>
          <w:color w:val="000000"/>
          <w:spacing w:val="0"/>
          <w:sz w:val="20"/>
          <w:szCs w:val="20"/>
        </w:rPr>
        <w:t>Для слива жидкости из полости насоса и отвода утечек от насосов, перекачивающих ЛВЖ, Г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Ж или вредные жидкости, насосы </w:t>
      </w:r>
      <w:r w:rsidR="00746B78" w:rsidRPr="00AF64FD">
        <w:rPr>
          <w:rFonts w:ascii="Arial" w:hAnsi="Arial" w:cs="Arial"/>
          <w:color w:val="000000"/>
          <w:spacing w:val="0"/>
          <w:sz w:val="20"/>
          <w:szCs w:val="20"/>
        </w:rPr>
        <w:t>снабж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аются</w:t>
      </w:r>
      <w:r w:rsidR="00746B78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дренажными устройствами со сбросом дренируемого продукта в закрытую герметичную систему сбора и утилизации или в специальное техническое устройство, обесп</w:t>
      </w:r>
      <w:r w:rsidR="00746B78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746B78" w:rsidRPr="00AF64FD">
        <w:rPr>
          <w:rFonts w:ascii="Arial" w:hAnsi="Arial" w:cs="Arial"/>
          <w:color w:val="000000"/>
          <w:spacing w:val="0"/>
          <w:sz w:val="20"/>
          <w:szCs w:val="20"/>
        </w:rPr>
        <w:t>чивающее герметичный прием дренируемого продукта.</w:t>
      </w:r>
    </w:p>
    <w:p w14:paraId="6D093F10" w14:textId="41AF1700" w:rsidR="00457FF3" w:rsidRPr="00AF64FD" w:rsidRDefault="0005473A" w:rsidP="00671760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Насосы,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перекачивающие ЛВЖ, ГЖ и СГГ,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оборуд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уются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системой звуковой и световой сигнал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зации при достижени</w:t>
      </w:r>
      <w:r w:rsidR="00FD0706" w:rsidRPr="00AF64FD">
        <w:rPr>
          <w:rFonts w:ascii="Arial" w:hAnsi="Arial" w:cs="Arial"/>
          <w:color w:val="000000"/>
          <w:spacing w:val="0"/>
          <w:sz w:val="20"/>
          <w:szCs w:val="20"/>
        </w:rPr>
        <w:t>и концентрации горючих газов 20 %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НКПР в помещении насосной с выводом сигн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ла в операторную</w:t>
      </w:r>
      <w:r w:rsidR="00FD070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(диспетчерскую)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, а при достижени</w:t>
      </w:r>
      <w:r w:rsidR="00FD0706" w:rsidRPr="00AF64FD">
        <w:rPr>
          <w:rFonts w:ascii="Arial" w:hAnsi="Arial" w:cs="Arial"/>
          <w:color w:val="000000"/>
          <w:spacing w:val="0"/>
          <w:sz w:val="20"/>
          <w:szCs w:val="20"/>
        </w:rPr>
        <w:t>и концентрации горючих газов 50 %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НКПР оборуд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ются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системой автоматического отключения насосов и системой автоматического включения аварийной вентиляции.</w:t>
      </w:r>
    </w:p>
    <w:p w14:paraId="6D46D503" w14:textId="68BCE617" w:rsidR="00A50130" w:rsidRPr="00AF64FD" w:rsidRDefault="00F07707" w:rsidP="00746B78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A5013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На напорном трубопроводе центробежного насоса 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устанавливается</w:t>
      </w:r>
      <w:r w:rsidR="00A5013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обратный клапан.</w:t>
      </w:r>
    </w:p>
    <w:p w14:paraId="7C7B37EB" w14:textId="7C58EF41" w:rsidR="00150AFA" w:rsidRPr="00AF64FD" w:rsidRDefault="00150AFA" w:rsidP="00F0770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 трубопроводах, расположенных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в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насосных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>, указ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ывается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их назначение и направление движения продуктов, на насосах – индексы согласно технологической схеме, а на двигателях – направл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ние вращения ротора.</w:t>
      </w:r>
    </w:p>
    <w:p w14:paraId="636BA4CF" w14:textId="5494EE3E" w:rsidR="00C6333C" w:rsidRPr="00AF64FD" w:rsidRDefault="00F07707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</w:t>
      </w:r>
      <w:r w:rsidR="00C6333C" w:rsidRPr="00AF64FD">
        <w:rPr>
          <w:color w:val="000000"/>
        </w:rPr>
        <w:t xml:space="preserve">Требования, обеспечивающие безопасность </w:t>
      </w:r>
      <w:proofErr w:type="gramStart"/>
      <w:r w:rsidR="00C6333C" w:rsidRPr="00AF64FD">
        <w:rPr>
          <w:color w:val="000000"/>
        </w:rPr>
        <w:t>от</w:t>
      </w:r>
      <w:proofErr w:type="gramEnd"/>
      <w:r w:rsidR="00C6333C" w:rsidRPr="00AF64FD">
        <w:rPr>
          <w:color w:val="000000"/>
        </w:rPr>
        <w:t xml:space="preserve"> механического </w:t>
      </w:r>
      <w:proofErr w:type="spellStart"/>
      <w:r w:rsidR="00C6333C" w:rsidRPr="00AF64FD">
        <w:rPr>
          <w:color w:val="000000"/>
        </w:rPr>
        <w:t>травмирования</w:t>
      </w:r>
      <w:proofErr w:type="spellEnd"/>
    </w:p>
    <w:p w14:paraId="339E72E4" w14:textId="3D0EF056" w:rsidR="00C6333C" w:rsidRPr="00AF64FD" w:rsidRDefault="00F07707" w:rsidP="00F07707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Детали и узлы, доступные во время монтажа, эксплуатации или тех</w:t>
      </w:r>
      <w:r w:rsidR="001C058D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нического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обслуживания насоса или насосного агрегата, не должны иметь заусенцев и острых кромок.</w:t>
      </w:r>
    </w:p>
    <w:p w14:paraId="60AA5890" w14:textId="3F37C570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Опасность от вращающихся или движущихся частей оборудования 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снижают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за счет:</w:t>
      </w:r>
    </w:p>
    <w:p w14:paraId="02146DF3" w14:textId="1F9336BA" w:rsidR="00C6333C" w:rsidRPr="00AF64FD" w:rsidRDefault="00F0770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обеспечения безопасных расстояний до опасных зон в соответствии с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ГОСТ ISO 13857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64CAAA63" w14:textId="6810116B" w:rsidR="00C6333C" w:rsidRPr="00AF64FD" w:rsidRDefault="00F07707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установки защитных ограждений в соответствии с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ГОСТ ISO 12100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, ГОСТ 12.2.062.</w:t>
      </w:r>
    </w:p>
    <w:p w14:paraId="4DF79120" w14:textId="0804605D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Защитные ограждения и опасные части оборудования 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окрашивают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, при этом используют цвета и знаки по СТБ ИСО 17398, </w:t>
      </w:r>
      <w:r w:rsidR="00F07707" w:rsidRPr="00AF64FD">
        <w:rPr>
          <w:rFonts w:ascii="Arial" w:hAnsi="Arial" w:cs="Arial"/>
          <w:color w:val="000000"/>
          <w:spacing w:val="0"/>
          <w:sz w:val="20"/>
          <w:szCs w:val="20"/>
        </w:rPr>
        <w:t>ГОСТ 12.4.026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2D875E74" w14:textId="7C8C431F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Требование о запрещении снятия ограждений на работающем насосном агрегате </w:t>
      </w:r>
      <w:r w:rsidR="00B679DC" w:rsidRPr="00AF64FD">
        <w:rPr>
          <w:rFonts w:ascii="Arial" w:hAnsi="Arial" w:cs="Arial"/>
          <w:color w:val="000000"/>
          <w:spacing w:val="0"/>
          <w:sz w:val="20"/>
          <w:szCs w:val="20"/>
        </w:rPr>
        <w:t>отражается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локал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ь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ных 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документах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организации (технологических ин</w:t>
      </w:r>
      <w:r w:rsidR="00A474B6" w:rsidRPr="00AF64FD">
        <w:rPr>
          <w:rFonts w:ascii="Arial" w:hAnsi="Arial" w:cs="Arial"/>
          <w:color w:val="000000"/>
          <w:spacing w:val="0"/>
          <w:sz w:val="20"/>
          <w:szCs w:val="20"/>
        </w:rPr>
        <w:t>струкциях, инструкциях по межре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монтному техническому обслуживанию</w:t>
      </w:r>
      <w:r w:rsidR="00D80247" w:rsidRPr="00AF64FD">
        <w:rPr>
          <w:rFonts w:ascii="Arial" w:hAnsi="Arial" w:cs="Arial"/>
          <w:color w:val="000000"/>
          <w:spacing w:val="0"/>
          <w:sz w:val="20"/>
          <w:szCs w:val="20"/>
        </w:rPr>
        <w:t>, инструкциях по охране труда для профессий и (или) отдельных видов работ (услуг)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т. п.).</w:t>
      </w:r>
    </w:p>
    <w:p w14:paraId="3D3F5C36" w14:textId="2DB6650F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контроля и оценки состояния того или иного узла в</w:t>
      </w:r>
      <w:r w:rsidR="00A474B6" w:rsidRPr="00AF64FD">
        <w:rPr>
          <w:rFonts w:ascii="Arial" w:hAnsi="Arial" w:cs="Arial"/>
          <w:color w:val="000000"/>
          <w:spacing w:val="0"/>
          <w:sz w:val="20"/>
          <w:szCs w:val="20"/>
        </w:rPr>
        <w:t>о время работы преду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см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атривают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смотровые окна в ограждениях, закрытые сетками, перфорацией, решетками.</w:t>
      </w:r>
    </w:p>
    <w:p w14:paraId="42C155D0" w14:textId="45C614B1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-2"/>
          <w:sz w:val="20"/>
          <w:szCs w:val="20"/>
        </w:rPr>
        <w:t>При эксплуатации насосов существует потенциальная опасность их разрушения во время работы.</w:t>
      </w:r>
    </w:p>
    <w:p w14:paraId="0E05F05F" w14:textId="77777777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Превышение указанных в эксплуатационной документации предельных значений крутящих моментов, частоты вращения,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несоосности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валов и т. п. не допускается.</w:t>
      </w:r>
    </w:p>
    <w:p w14:paraId="14E31DE4" w14:textId="33A05270" w:rsidR="00C6333C" w:rsidRPr="00AF64FD" w:rsidRDefault="00C6333C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Если безопасность насоса обеспечивается при помощи устройства ограничения скорости вращения, то такое устройство включ</w:t>
      </w:r>
      <w:r w:rsidR="004C3D1E" w:rsidRPr="00AF64FD">
        <w:rPr>
          <w:rFonts w:ascii="Arial" w:hAnsi="Arial" w:cs="Arial"/>
          <w:color w:val="000000"/>
          <w:spacing w:val="0"/>
          <w:sz w:val="20"/>
          <w:szCs w:val="20"/>
        </w:rPr>
        <w:t>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состав оборудования.</w:t>
      </w:r>
    </w:p>
    <w:p w14:paraId="67FE8233" w14:textId="401582EC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Требования безопасности по перемещению, упаковке и хранению насосов в процессе изгото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ления, монтажа и эксплуатации должны соответствовать ГОСТ 12.3.009, ГОСТ 12.3.010, ГОСТ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12.3.020 и эксплуатационной документации на конкретные типы насосов.</w:t>
      </w:r>
    </w:p>
    <w:p w14:paraId="29D5DE95" w14:textId="40C3001A" w:rsidR="00C6333C" w:rsidRPr="00AF64FD" w:rsidRDefault="00373150" w:rsidP="00C6333C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При монтаже насос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закрепля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 помощи анкерных болтов или других крепящих изделий, прочнос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ные свойства которых исключа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неожиданное смещение оборудования.</w:t>
      </w:r>
    </w:p>
    <w:p w14:paraId="0CC8BDDE" w14:textId="73055B88" w:rsidR="00C6333C" w:rsidRPr="00AF64FD" w:rsidRDefault="00A474B6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</w:t>
      </w:r>
      <w:r w:rsidR="00C6333C" w:rsidRPr="00AF64FD">
        <w:rPr>
          <w:color w:val="000000"/>
        </w:rPr>
        <w:t>Требования безопасности от поражения выбросом опасных веществ под давлением</w:t>
      </w:r>
    </w:p>
    <w:p w14:paraId="0C28A8EC" w14:textId="07DC75FB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Узлы и детали насоса, работающие под давлением, должны обладать запасом прочности, обеспечивающим работу насоса на максимально допустимом рабочем давлении с учетом фактора корр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зии в течение всего срока службы насоса и усталостного воздействия циклических нагрузок.</w:t>
      </w:r>
    </w:p>
    <w:p w14:paraId="0EE50CDA" w14:textId="654EFC21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 процессе эксплуатации насосов следует не допускать превышения допустимых значений нагрузок от трубопроводов на напорные и всасывающие патрубки, установленные изготовителем в экспл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атационной документации.</w:t>
      </w:r>
    </w:p>
    <w:p w14:paraId="042AB3A2" w14:textId="6BB13745" w:rsidR="00C6333C" w:rsidRPr="00AF64FD" w:rsidRDefault="00A474B6" w:rsidP="005B36CD">
      <w:pPr>
        <w:pStyle w:val="a1"/>
        <w:rPr>
          <w:color w:val="000000"/>
        </w:rPr>
      </w:pPr>
      <w:r w:rsidRPr="00AF64FD">
        <w:rPr>
          <w:color w:val="000000"/>
        </w:rPr>
        <w:t xml:space="preserve"> </w:t>
      </w:r>
      <w:r w:rsidR="00C6333C" w:rsidRPr="00AF64FD">
        <w:rPr>
          <w:color w:val="000000"/>
        </w:rPr>
        <w:t>Шум и вибрация, требования безопасности</w:t>
      </w:r>
    </w:p>
    <w:p w14:paraId="7539F64F" w14:textId="1071B670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 случае превышения значения уровня звукового давления по ГОСТ 12.1.003 изготовителем и организацией, эксплуатирующей насосный агрегат, предприн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имаются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совместные действия по защите от шума в соответствии с ГОСТ 12.1.029.</w:t>
      </w:r>
    </w:p>
    <w:p w14:paraId="4BAB3833" w14:textId="051DEB06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 случае превышения допустимых значений вибрации по </w:t>
      </w:r>
      <w:r w:rsidR="00ED2F84" w:rsidRPr="00AF64FD">
        <w:rPr>
          <w:rFonts w:ascii="Arial" w:hAnsi="Arial" w:cs="Arial"/>
          <w:color w:val="000000"/>
          <w:spacing w:val="0"/>
          <w:sz w:val="20"/>
          <w:szCs w:val="20"/>
        </w:rPr>
        <w:t>[</w:t>
      </w:r>
      <w:r w:rsidR="00A619E7" w:rsidRPr="00AF64FD">
        <w:rPr>
          <w:rFonts w:ascii="Arial" w:hAnsi="Arial" w:cs="Arial"/>
          <w:color w:val="000000"/>
          <w:spacing w:val="0"/>
          <w:sz w:val="20"/>
          <w:szCs w:val="20"/>
        </w:rPr>
        <w:t>10</w:t>
      </w:r>
      <w:r w:rsidR="00ED2F84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]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организация, эксплуатирующая насос, 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принимает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меры по обеспечению допустимых значений.</w:t>
      </w:r>
    </w:p>
    <w:p w14:paraId="0297CDFA" w14:textId="5043D476" w:rsidR="00C6333C" w:rsidRPr="00AF64FD" w:rsidRDefault="00C6333C" w:rsidP="005B36CD">
      <w:pPr>
        <w:pStyle w:val="a1"/>
        <w:rPr>
          <w:color w:val="000000"/>
        </w:rPr>
      </w:pPr>
      <w:r w:rsidRPr="00AF64FD">
        <w:rPr>
          <w:color w:val="000000"/>
        </w:rPr>
        <w:t>Требования безопасности при перебоях в подаче питания, поломке оборудования и других неполадках</w:t>
      </w:r>
    </w:p>
    <w:p w14:paraId="14C5B44F" w14:textId="05D0EB09" w:rsidR="00C6333C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На нагнетательных трубопроводах насосов </w:t>
      </w:r>
      <w:r w:rsidR="00373150" w:rsidRPr="00AF64FD">
        <w:rPr>
          <w:rFonts w:ascii="Arial" w:hAnsi="Arial" w:cs="Arial"/>
          <w:color w:val="000000"/>
          <w:spacing w:val="0"/>
          <w:sz w:val="20"/>
          <w:szCs w:val="20"/>
        </w:rPr>
        <w:t>устанавливают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обратные клапаны.</w:t>
      </w:r>
    </w:p>
    <w:p w14:paraId="0BB97F71" w14:textId="362B0D21" w:rsidR="00F64B23" w:rsidRPr="00AF64FD" w:rsidRDefault="00A474B6" w:rsidP="00A474B6">
      <w:pPr>
        <w:pStyle w:val="211"/>
        <w:numPr>
          <w:ilvl w:val="3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Направление вращения насоса со стороны привода в случаях возможного визуального опред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ления направления вращения ротора указ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ывается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стрелкой на корпусе насоса или корпусе привода и соо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>ветств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ует</w:t>
      </w:r>
      <w:r w:rsidR="00C6333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направлению, указанному в эксплуатационной документации.</w:t>
      </w:r>
    </w:p>
    <w:p w14:paraId="7A368995" w14:textId="2C36AE13" w:rsidR="00D60EDE" w:rsidRPr="00AF64FD" w:rsidRDefault="00D60EDE" w:rsidP="005B36CD">
      <w:pPr>
        <w:pStyle w:val="a0"/>
        <w:rPr>
          <w:color w:val="000000"/>
        </w:rPr>
      </w:pPr>
      <w:r w:rsidRPr="00AF64FD">
        <w:rPr>
          <w:color w:val="000000"/>
        </w:rPr>
        <w:t xml:space="preserve"> Требования безопасности к основным элементам конструкции</w:t>
      </w:r>
    </w:p>
    <w:p w14:paraId="19491643" w14:textId="71368A36" w:rsidR="00D60EDE" w:rsidRPr="00AF64FD" w:rsidRDefault="00D60EDE" w:rsidP="00D60EDE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Применение затворной (промывочной) жидкости или газа не должно нарушать нормальной раб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ты насоса.</w:t>
      </w:r>
    </w:p>
    <w:p w14:paraId="23E7C901" w14:textId="040F98C6" w:rsidR="00D60EDE" w:rsidRPr="00AF64FD" w:rsidRDefault="00D60EDE" w:rsidP="00D60EDE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подвижных соединениях, сообщающихся с атмосферой, между подвижными и неподвижными деталями зазор должен находиться в пределах, предусмотренных эксплуатационной документацией.</w:t>
      </w:r>
    </w:p>
    <w:p w14:paraId="0E16FBD7" w14:textId="2FA96CB2" w:rsidR="00D60EDE" w:rsidRPr="00AF64FD" w:rsidRDefault="00D60EDE" w:rsidP="00D60EDE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Подшипниковые узлы насоса должны исключать образование искры при соприкосновении вр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щающихся деталей с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неподвижными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482E511A" w14:textId="2536D354" w:rsidR="00D60EDE" w:rsidRPr="00AF64FD" w:rsidRDefault="00D60EDE" w:rsidP="00581E1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Температура подшипников не должна превышать предельно допустимую температуру, указанную в эксплуатационной документации изготовителя насоса, а при отсутствии этих данных температура должна быть не выше 60</w:t>
      </w:r>
      <w:proofErr w:type="gramStart"/>
      <w:r w:rsidR="00581E10" w:rsidRPr="00AF64FD">
        <w:rPr>
          <w:rFonts w:ascii="Arial" w:hAnsi="Arial" w:cs="Arial"/>
          <w:color w:val="000000"/>
          <w:spacing w:val="0"/>
          <w:sz w:val="20"/>
          <w:szCs w:val="20"/>
        </w:rPr>
        <w:t> °С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 измерении в масляной ванне и не выше 80</w:t>
      </w:r>
      <w:r w:rsidR="00581E10" w:rsidRPr="00AF64FD">
        <w:rPr>
          <w:rFonts w:ascii="Arial" w:hAnsi="Arial" w:cs="Arial"/>
          <w:color w:val="000000"/>
          <w:spacing w:val="0"/>
          <w:sz w:val="20"/>
          <w:szCs w:val="20"/>
        </w:rPr>
        <w:t> 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 при измерении по наружной обойме</w:t>
      </w:r>
      <w:r w:rsidR="00526C9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подшипника качения или в корпусе-вкладыше подшипника скольжения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33EA2AB6" w14:textId="1FB2363A" w:rsidR="00D60EDE" w:rsidRPr="00AF64FD" w:rsidRDefault="00581E10" w:rsidP="00ED7B52">
      <w:pPr>
        <w:pStyle w:val="a0"/>
        <w:rPr>
          <w:color w:val="000000"/>
        </w:rPr>
      </w:pPr>
      <w:r w:rsidRPr="00AF64FD">
        <w:rPr>
          <w:color w:val="000000"/>
        </w:rPr>
        <w:t xml:space="preserve"> </w:t>
      </w:r>
      <w:r w:rsidR="00D60EDE" w:rsidRPr="00AF64FD">
        <w:rPr>
          <w:color w:val="000000"/>
        </w:rPr>
        <w:t>Требования безопасности к монтажу, эксплуатации, техническому обслуживанию</w:t>
      </w:r>
    </w:p>
    <w:p w14:paraId="397560E8" w14:textId="42251E20" w:rsidR="00D60EDE" w:rsidRPr="00AF64FD" w:rsidRDefault="00581E10" w:rsidP="00581E1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Монтаж, эксплуатация, техническое обслуживание и ремонт насоса и насосного агрегата прои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водятся в соответствии с эксплуатационной документацией изготовителя.</w:t>
      </w:r>
    </w:p>
    <w:p w14:paraId="6713877C" w14:textId="0F13CCD6" w:rsidR="00D60EDE" w:rsidRPr="00AF64FD" w:rsidRDefault="006609DF" w:rsidP="00581E1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Запрещается поднимать насосный агрегат за рым-болты насоса или привода, если они не ра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считаны и не предназначены для подъема собранного насосного агрегата. Насос следует поднимать только в соответствии с указаниями или схемой </w:t>
      </w:r>
      <w:proofErr w:type="spell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строповки</w:t>
      </w:r>
      <w:proofErr w:type="spell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, представлен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ной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эксплуатационной документации.</w:t>
      </w:r>
    </w:p>
    <w:p w14:paraId="73418CC4" w14:textId="057D27EC" w:rsidR="00D60EDE" w:rsidRPr="00AF64FD" w:rsidRDefault="006609DF" w:rsidP="00581E1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При эксплуатации насоса выполн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яются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следующие требования:</w:t>
      </w:r>
    </w:p>
    <w:p w14:paraId="34C22A8C" w14:textId="542991C1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исключается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возможность вращения вала насоса в направлении, не предусмотренном эксплуатац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онной документацией;</w:t>
      </w:r>
    </w:p>
    <w:p w14:paraId="17E713B4" w14:textId="2C341A9D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запрещается работа насоса, не заполненного перекачиваемой жидкостью (если иное не установлено эксплуатационной документацией);</w:t>
      </w:r>
    </w:p>
    <w:p w14:paraId="16EBA7E0" w14:textId="3F99DFC0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при необходимости охлаждение или нагрев насоса 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производятся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постепенно со скоростью, устано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ленной в эксплуатационной документации.</w:t>
      </w:r>
    </w:p>
    <w:p w14:paraId="6993FACA" w14:textId="3E8D94E7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Пуск насосного агрегата может осуществляться с места его установки и (или) дистанционно. Сп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соб пуска определяется проектировщиком системы, если иное не предусмотрено в эксплуатационной док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ментации на насос.</w:t>
      </w:r>
    </w:p>
    <w:p w14:paraId="6D08FCFC" w14:textId="228E1E7A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Останов насоса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предусм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атривают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 места его установки независимо от наличия дистанционного способа останова насоса.</w:t>
      </w:r>
    </w:p>
    <w:p w14:paraId="0CDE3514" w14:textId="70AD030A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Не допускается пуск и эксплуатация центробежного насоса при закрытой или не полностью 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крытой арматуре на всасывающем трубопроводе.</w:t>
      </w:r>
    </w:p>
    <w:p w14:paraId="43A6F889" w14:textId="77777777" w:rsidR="00D60EDE" w:rsidRPr="00AF64FD" w:rsidRDefault="00D60EDE" w:rsidP="006609DF">
      <w:pPr>
        <w:pStyle w:val="211"/>
        <w:shd w:val="clear" w:color="auto" w:fill="auto"/>
        <w:spacing w:line="240" w:lineRule="auto"/>
        <w:ind w:left="397" w:firstLine="0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Регулирование производительности центробежного насоса приемной задвижкой не допускается.</w:t>
      </w:r>
    </w:p>
    <w:p w14:paraId="7799896A" w14:textId="42458426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Работа динамического насоса при закрытой арматуре на напорном патрубке сверх времени, ук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занного в эксплуатационной документации, не допускается.</w:t>
      </w:r>
    </w:p>
    <w:p w14:paraId="5839AC0E" w14:textId="6B1FF656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Работа насоса вне рабочей области характеристики (кроме особых случаев, согласованных с 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готовителем) не допускается.</w:t>
      </w:r>
    </w:p>
    <w:p w14:paraId="378A7B5D" w14:textId="5924917D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Во время работы насоса действия, требующие контакта </w:t>
      </w:r>
      <w:r w:rsidR="00B63CC0" w:rsidRPr="00AF64FD">
        <w:rPr>
          <w:rFonts w:ascii="Arial" w:hAnsi="Arial" w:cs="Arial"/>
          <w:color w:val="000000"/>
          <w:spacing w:val="0"/>
          <w:sz w:val="20"/>
          <w:szCs w:val="20"/>
        </w:rPr>
        <w:t>производственного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персонала с работ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ющим оборудованием (подтяжка сальникового уплотнения, подтяжка фланцевых соединений и т.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п.), не д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пускаются.</w:t>
      </w:r>
    </w:p>
    <w:p w14:paraId="56AB764D" w14:textId="35FCBB07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 целях защиты систем, в которых применены насосы объемного типа,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предусм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атривается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предохранительное устройство от повышения давления сверх установленного в системе (клапан или др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гое защитное устройство механического или электрического действия).</w:t>
      </w:r>
    </w:p>
    <w:p w14:paraId="0AE647CF" w14:textId="1525BB94" w:rsidR="00D60EDE" w:rsidRPr="00AF64FD" w:rsidRDefault="006609DF" w:rsidP="006609D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В процессе эксплуатации насосных агрегатов </w:t>
      </w:r>
      <w:r w:rsidR="00B63CC0" w:rsidRPr="00AF64FD">
        <w:rPr>
          <w:rFonts w:ascii="Arial" w:hAnsi="Arial" w:cs="Arial"/>
          <w:color w:val="000000"/>
          <w:spacing w:val="-2"/>
          <w:sz w:val="20"/>
          <w:szCs w:val="20"/>
        </w:rPr>
        <w:t>производственный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 персонал обязан соблюдать тр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>е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>бования эксплуатационных документов и систематически контролировать:</w:t>
      </w:r>
    </w:p>
    <w:p w14:paraId="3F5D8FE3" w14:textId="6F843A56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температуру подшипников электродвигателей;</w:t>
      </w:r>
    </w:p>
    <w:p w14:paraId="0365E072" w14:textId="3D009D93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отсутствие перегрузки электропривода;</w:t>
      </w:r>
    </w:p>
    <w:p w14:paraId="766014E2" w14:textId="20FC3927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температуру подшипников насосов;</w:t>
      </w:r>
    </w:p>
    <w:p w14:paraId="5F0E0707" w14:textId="5A7EA8DD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температуру торцевого уплотнения (уплотняющей жидкости)</w:t>
      </w:r>
      <w:r w:rsidR="002847B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– при наличии в конструкции насоса технических средств контроля</w:t>
      </w:r>
      <w:r w:rsidR="008A281F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данных параметров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38308B28" w14:textId="081C8E54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давление на всасывающей и нагнетательной линиях по манометрам или дистанционно по преобр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зователям давления с унифицированным выходом;</w:t>
      </w:r>
    </w:p>
    <w:p w14:paraId="684F3735" w14:textId="75A58BAF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герметичность насоса, торцевого уплотнения и фланцевых соединений с арматурой;</w:t>
      </w:r>
    </w:p>
    <w:p w14:paraId="4205C844" w14:textId="12EA451D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вибрацию и наличие посторонних шумов;</w:t>
      </w:r>
    </w:p>
    <w:p w14:paraId="72E0B4A3" w14:textId="443DB2DD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состояние анкерных болтов и фундамента;</w:t>
      </w:r>
    </w:p>
    <w:p w14:paraId="317ECC8C" w14:textId="5386C2B7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поступление достаточного количества охлаждающей и уплотнительной жидкости;</w:t>
      </w:r>
    </w:p>
    <w:p w14:paraId="6879F019" w14:textId="4285E2B4" w:rsidR="00D60EDE" w:rsidRPr="00AF64FD" w:rsidRDefault="006609DF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наличие масла в масленках постоянного уровня, маслобаках.</w:t>
      </w:r>
    </w:p>
    <w:p w14:paraId="778AC65A" w14:textId="0B592B37" w:rsidR="00FD0706" w:rsidRPr="00AF64FD" w:rsidRDefault="00FD0706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 допускается работа насосов при давлении во всасывающем трубопроводе ниже предусмотренного технологическим регламентом (технологической инструкцией);</w:t>
      </w:r>
    </w:p>
    <w:p w14:paraId="6788A0D8" w14:textId="398DC92F" w:rsidR="00150AFA" w:rsidRPr="00AF64FD" w:rsidRDefault="00150AFA" w:rsidP="006609D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 допускается работа насоса с неисправными или не прошедшими своевременную поверку маноме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рами.</w:t>
      </w:r>
    </w:p>
    <w:p w14:paraId="28FCD5BC" w14:textId="1DF63EE7" w:rsidR="00D60EDE" w:rsidRPr="00AF64FD" w:rsidRDefault="006609DF" w:rsidP="003E4C1A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Техническое обслуживание насосов (насосных агрегатов) осуществляется </w:t>
      </w:r>
      <w:r w:rsidR="00F65944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производственным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персоналом под руководством лица, ответственного за проведение этих работ.</w:t>
      </w:r>
    </w:p>
    <w:p w14:paraId="4BA5F8A4" w14:textId="48C12D34" w:rsidR="00D60EDE" w:rsidRPr="00AF64FD" w:rsidRDefault="00EB78AF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При ежесменном техническом обслуживании насосных агрегатов следует выполнять работы по наружному осмотру, проверке смазочных устройств, соединений и крепежных деталей, наличия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утечек уплотняющей и охлаждающей жидкостей, обтирке и чистке насосов, контролировать температуру подши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ников, исправность заземлений, теплоизоляции, ограждающих устройств, 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>сре</w:t>
      </w:r>
      <w:proofErr w:type="gramStart"/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>дств пр</w:t>
      </w:r>
      <w:proofErr w:type="gramEnd"/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>отивопожарной защ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ты и пожаротушения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 другие работы.</w:t>
      </w:r>
    </w:p>
    <w:p w14:paraId="39408186" w14:textId="43A835E5" w:rsidR="00D60EDE" w:rsidRPr="00AF64FD" w:rsidRDefault="00EB78AF" w:rsidP="00EB78A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>Марка заливаемого в маслосистему масла должна соответствовать марке, указанной в эксплуат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-2"/>
          <w:sz w:val="20"/>
          <w:szCs w:val="20"/>
        </w:rPr>
        <w:t>ционной документации изготовителя насоса. При отсутствии указанных данных следует применять масла:</w:t>
      </w:r>
    </w:p>
    <w:p w14:paraId="7AB5B244" w14:textId="24F8F598" w:rsidR="00D60EDE" w:rsidRPr="00AF64FD" w:rsidRDefault="00EB78AF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для подшипников скольжения 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шестерен –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марок И-ЗОА, И-40А, И-50А по ГОСТ 20799;</w:t>
      </w:r>
    </w:p>
    <w:p w14:paraId="2784CA93" w14:textId="20579BF2" w:rsidR="00D60EDE" w:rsidRPr="00AF64FD" w:rsidRDefault="00EB78AF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для подшипников качения –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марок И-20А, И-25А по ГОСТ 20799, марок 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  <w:vertAlign w:val="subscript"/>
        </w:rPr>
        <w:t>2</w:t>
      </w:r>
      <w:r w:rsidRPr="00AF64FD">
        <w:rPr>
          <w:rFonts w:ascii="Arial" w:hAnsi="Arial" w:cs="Arial"/>
          <w:color w:val="000000"/>
          <w:spacing w:val="0"/>
          <w:sz w:val="20"/>
          <w:szCs w:val="20"/>
          <w:vertAlign w:val="subscript"/>
        </w:rPr>
        <w:t>2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, 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  <w:vertAlign w:val="subscript"/>
        </w:rPr>
        <w:t>30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 ГОСТ 32 или ан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логичные им.</w:t>
      </w:r>
    </w:p>
    <w:p w14:paraId="2C5C2439" w14:textId="77777777" w:rsidR="00D60EDE" w:rsidRPr="00AF64FD" w:rsidRDefault="00D60EDE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смазки поверхностей трения паровой части следует применять цилиндровое 38 (цилиндровое 6), цилиндровое 52 (вапор) масла по ГОСТ 6411 или аналогичные им.</w:t>
      </w:r>
    </w:p>
    <w:p w14:paraId="65E668BC" w14:textId="34778449" w:rsidR="00D60EDE" w:rsidRPr="00AF64FD" w:rsidRDefault="00EB78AF" w:rsidP="00EB78AF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Требования к наличию документации по эксплуатации, обслуживанию и ремонту насосов</w:t>
      </w:r>
    </w:p>
    <w:p w14:paraId="534CDFD1" w14:textId="1164CD0B" w:rsidR="00D60EDE" w:rsidRPr="00AF64FD" w:rsidRDefault="00D60EDE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При эксплуатации насосов, перекачивающих ЛВЖ, ГЖ, СУГ, вредные вещества, хранится и ве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дется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следующая документация:</w:t>
      </w:r>
    </w:p>
    <w:p w14:paraId="473347DE" w14:textId="2B4F0CAD" w:rsidR="00D60EDE" w:rsidRPr="00AF64FD" w:rsidRDefault="00EB78AF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паспорт или формуляр, руководство по эксплуатации, инструкция по монтажу, пуску, регулированию и обкатке насоса либо объединенный эксплуатационный документ;</w:t>
      </w:r>
    </w:p>
    <w:p w14:paraId="1558DB8E" w14:textId="39BDB7A1" w:rsidR="00D60EDE" w:rsidRPr="00AF64FD" w:rsidRDefault="00EB78AF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нормативы планово-предупредительного ремонта (при реализации в организации системы планово-предупредительного ремонта оборудования);</w:t>
      </w:r>
    </w:p>
    <w:p w14:paraId="0CEB8A24" w14:textId="3F6B4307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графики планово-предупредительного ремонта или перечни насосного оборудования, ремонтируем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го по техническому состоянию;</w:t>
      </w:r>
    </w:p>
    <w:p w14:paraId="431F395B" w14:textId="14390760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журнал (лист, ведомость) оперативного учета фактической наработки часов;</w:t>
      </w:r>
    </w:p>
    <w:p w14:paraId="1FE82D54" w14:textId="3B771524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сертификаты на смазочные материалы или результаты их лабораторного анализа;</w:t>
      </w:r>
    </w:p>
    <w:p w14:paraId="291FBE1E" w14:textId="1614F8F7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сменный журнал (журнал машинистов, вахтовый журнал);</w:t>
      </w:r>
    </w:p>
    <w:p w14:paraId="41CD4D21" w14:textId="33F06525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акт сдачи в ремонт;</w:t>
      </w:r>
    </w:p>
    <w:p w14:paraId="7C14C8B8" w14:textId="32B11BF6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акт приемки из ремонта;</w:t>
      </w:r>
    </w:p>
    <w:p w14:paraId="446543F6" w14:textId="5E1A6F7C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акт на изменение календарного срока ремонта оборудования;</w:t>
      </w:r>
    </w:p>
    <w:p w14:paraId="7BED1DCA" w14:textId="39CBA38B" w:rsidR="00D60EDE" w:rsidRPr="00AF64FD" w:rsidRDefault="008D5B80" w:rsidP="00EB78AF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технологические схемы с указанием задвижек, клапанов и другого оборудования.</w:t>
      </w:r>
    </w:p>
    <w:p w14:paraId="529CBE06" w14:textId="7326DF32" w:rsidR="00D60EDE" w:rsidRPr="00AF64FD" w:rsidRDefault="00F76119" w:rsidP="00ED7B52">
      <w:pPr>
        <w:pStyle w:val="a0"/>
        <w:rPr>
          <w:color w:val="000000"/>
        </w:rPr>
      </w:pPr>
      <w:r w:rsidRPr="00AF64FD">
        <w:rPr>
          <w:color w:val="000000"/>
        </w:rPr>
        <w:t xml:space="preserve"> </w:t>
      </w:r>
      <w:r w:rsidR="00D60EDE" w:rsidRPr="00AF64FD">
        <w:rPr>
          <w:color w:val="000000"/>
        </w:rPr>
        <w:t>Требования к размещению насосов и вспомогательного оборудования</w:t>
      </w:r>
    </w:p>
    <w:p w14:paraId="6232DEE5" w14:textId="01150E6E" w:rsidR="00D60EDE" w:rsidRPr="00AF64FD" w:rsidRDefault="00F76119" w:rsidP="00F76119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Насосы и насосные агрегаты, не оснащенные централизованной системой улавливания ут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ечек перекачиваемого продукта, размещаются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 поддонах с </w:t>
      </w:r>
      <w:proofErr w:type="spell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отбортовкой</w:t>
      </w:r>
      <w:proofErr w:type="spell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, обеспечивающей исключение разл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ва. Поддоны оснащаются сливным устройством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 При расположении такого обору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дования на площадках со сплошным настилом по всему периметру п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лощадки </w:t>
      </w:r>
      <w:r w:rsidR="009D7C73" w:rsidRPr="00AF64FD">
        <w:rPr>
          <w:rFonts w:ascii="Arial" w:hAnsi="Arial" w:cs="Arial"/>
          <w:color w:val="000000"/>
          <w:spacing w:val="0"/>
          <w:sz w:val="20"/>
          <w:szCs w:val="20"/>
        </w:rPr>
        <w:t>устанавливается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борт, исклю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чающий разлив, а в м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стах выхода к лестницам 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стр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аиваются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пандусы.</w:t>
      </w:r>
    </w:p>
    <w:p w14:paraId="549DD48D" w14:textId="5D1C3E04" w:rsidR="00D60EDE" w:rsidRPr="00AF64FD" w:rsidRDefault="00D60EDE" w:rsidP="00F76119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При открытом расположении насосов под этажерками перекрытие над настилом д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елается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сплошным 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 </w:t>
      </w:r>
      <w:proofErr w:type="spellStart"/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отбортовкой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 всему периметру.</w:t>
      </w:r>
    </w:p>
    <w:p w14:paraId="7691ACA6" w14:textId="7A34776E" w:rsidR="00624D65" w:rsidRPr="00AF64FD" w:rsidRDefault="00F76119" w:rsidP="00746B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Закрытые насосные по перекачке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вредных веществ, ЛВЖ, ГЖ и СУГ 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оборуд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уют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системой автом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тического контроля загазованности с установкой стационарных газоанализаторов ПДК или сигнализаторов ДВК с устройством световой и звуковой сигнализации в соответствии с [2]</w:t>
      </w:r>
      <w:r w:rsidR="008D4E16" w:rsidRPr="00AF64FD">
        <w:rPr>
          <w:rFonts w:ascii="Arial" w:hAnsi="Arial" w:cs="Arial"/>
          <w:color w:val="000000"/>
          <w:spacing w:val="0"/>
          <w:sz w:val="20"/>
          <w:szCs w:val="20"/>
        </w:rPr>
        <w:t>, СТБ 11.4.01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. Установленные г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>зоанализаторы ПДК (сигнализаторы ДВК) сблокир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уются</w:t>
      </w:r>
      <w:r w:rsidR="00624D65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 аварийной вентиляцией.</w:t>
      </w:r>
      <w:r w:rsidR="00EA226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Сигнализаторы ДВК должны отвечать требованиям ГОСТ 27540.</w:t>
      </w:r>
    </w:p>
    <w:p w14:paraId="24F60505" w14:textId="7406A045" w:rsidR="00D60EDE" w:rsidRPr="00AF64FD" w:rsidRDefault="00F76119" w:rsidP="00F76119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 помещении насосной обеспеч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ивается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исправная и постоянно действующая работа естестве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ной вентиляции и механической вентиляции, </w:t>
      </w:r>
      <w:r w:rsidR="00DD5A1C" w:rsidRPr="00AF64FD">
        <w:rPr>
          <w:rFonts w:ascii="Arial" w:hAnsi="Arial" w:cs="Arial"/>
          <w:color w:val="000000"/>
          <w:spacing w:val="0"/>
          <w:sz w:val="20"/>
          <w:szCs w:val="20"/>
        </w:rPr>
        <w:t>поддерживающая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кратность воздухообмена в соответствии с проектной документацией.</w:t>
      </w:r>
    </w:p>
    <w:p w14:paraId="0D2B4A4A" w14:textId="7E3EA9A7" w:rsidR="00D60EDE" w:rsidRPr="00AF64FD" w:rsidRDefault="00D60EDE" w:rsidP="00F76119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>При неисправности и выключенной механической вентиляции работа насосов не допускается.</w:t>
      </w:r>
    </w:p>
    <w:p w14:paraId="50CDB892" w14:textId="2796EA5C" w:rsidR="00D60EDE" w:rsidRPr="00AF64FD" w:rsidRDefault="00F76119" w:rsidP="00F76119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Установка насосов, перекачивающих высоковязкие, обводненные или застывающие при темпер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туре наружного воздуха продукты, на открытых площадках требует обоснования и соблюдения условий, обеспечивающих непрерывность работы, теплоизоляцию или обогрев насосов и трубопроводов, наличия систем продувки или промывки насосов и трубопроводов.</w:t>
      </w:r>
    </w:p>
    <w:p w14:paraId="7F2EA203" w14:textId="7EB5EFEB" w:rsidR="00D60EDE" w:rsidRPr="00AF64FD" w:rsidRDefault="004017FE" w:rsidP="00F76119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Хранение ЛВЖ, ГЖ в </w:t>
      </w:r>
      <w:proofErr w:type="gram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насосной</w:t>
      </w:r>
      <w:proofErr w:type="gram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не допускается. Смазочные материалы в размере суточной п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требности допускается хранить в специальной металлической таре объемом до 20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л с плотно закрыва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ю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щимися крышками.</w:t>
      </w:r>
    </w:p>
    <w:p w14:paraId="3B0A3949" w14:textId="5AD39B64" w:rsidR="00D60EDE" w:rsidRPr="00AF64FD" w:rsidRDefault="004017FE" w:rsidP="004017FE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Обтирочный материал (ветошь и др.), загрязненный вредными веществами, после его использ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вания хранится в металлических ящиках с крышкой. Ящики каждую смену очища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ются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 удалением обт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рочного материала в места, отведенные для его обработки или утилизации.</w:t>
      </w:r>
    </w:p>
    <w:p w14:paraId="51FCAFED" w14:textId="09C64D97" w:rsidR="00D60EDE" w:rsidRPr="00AF64FD" w:rsidRDefault="004A1E57" w:rsidP="00D95D16">
      <w:pPr>
        <w:pStyle w:val="a0"/>
        <w:keepLines/>
        <w:rPr>
          <w:color w:val="000000"/>
        </w:rPr>
      </w:pPr>
      <w:r w:rsidRPr="00AF64FD">
        <w:rPr>
          <w:color w:val="000000"/>
        </w:rPr>
        <w:t xml:space="preserve"> </w:t>
      </w:r>
      <w:r w:rsidR="00D60EDE" w:rsidRPr="00AF64FD">
        <w:rPr>
          <w:color w:val="000000"/>
        </w:rPr>
        <w:t>Требования безопасности к насосам, устанавливаемым во взрывоопасных и пожароопа</w:t>
      </w:r>
      <w:r w:rsidR="00D60EDE" w:rsidRPr="00AF64FD">
        <w:rPr>
          <w:color w:val="000000"/>
        </w:rPr>
        <w:t>с</w:t>
      </w:r>
      <w:r w:rsidR="00D60EDE" w:rsidRPr="00AF64FD">
        <w:rPr>
          <w:color w:val="000000"/>
        </w:rPr>
        <w:t>ных зонах, и насосам, перекачивающим вредные вещества</w:t>
      </w:r>
    </w:p>
    <w:p w14:paraId="65F5F668" w14:textId="4687136A" w:rsidR="00D60EDE" w:rsidRPr="00AF64FD" w:rsidRDefault="004A1E57" w:rsidP="004A1E57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Данный подраздел относится к насосам, уст</w:t>
      </w:r>
      <w:r w:rsidR="0012230E" w:rsidRPr="00AF64FD">
        <w:rPr>
          <w:rFonts w:ascii="Arial" w:hAnsi="Arial" w:cs="Arial"/>
          <w:color w:val="000000"/>
          <w:spacing w:val="0"/>
          <w:sz w:val="20"/>
          <w:szCs w:val="20"/>
        </w:rPr>
        <w:t>анавливаемым в зонах 0, 1, 2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 </w:t>
      </w:r>
      <w:r w:rsidR="009F6859" w:rsidRPr="00AF64FD">
        <w:rPr>
          <w:rFonts w:ascii="Arial" w:hAnsi="Arial" w:cs="Arial"/>
          <w:color w:val="000000"/>
          <w:spacing w:val="0"/>
          <w:sz w:val="20"/>
          <w:szCs w:val="20"/>
        </w:rPr>
        <w:br/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ГОСТ 31610.10-2012/IEC 60079-10:2002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 перекачивающим:</w:t>
      </w:r>
    </w:p>
    <w:p w14:paraId="27FACF6C" w14:textId="4293D032" w:rsidR="00D60EDE" w:rsidRPr="00AF64FD" w:rsidRDefault="00671760" w:rsidP="0067176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жидкости, пары которых образуют взрывоопасные с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меси с воздухом категорий IIA, II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 и IIC и групп Т</w:t>
      </w:r>
      <w:proofErr w:type="gram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1</w:t>
      </w:r>
      <w:proofErr w:type="gram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, Т2, ТЗ и Т4 по ГОСТ 12.1.011;</w:t>
      </w:r>
    </w:p>
    <w:p w14:paraId="5BF41B54" w14:textId="69892FE5" w:rsidR="00D60EDE" w:rsidRPr="00AF64FD" w:rsidRDefault="00671760" w:rsidP="0067176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ЛВЖ;</w:t>
      </w:r>
    </w:p>
    <w:p w14:paraId="3EC94F17" w14:textId="18EFE8AA" w:rsidR="00D60EDE" w:rsidRPr="00AF64FD" w:rsidRDefault="00671760" w:rsidP="0067176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ГЖ;</w:t>
      </w:r>
    </w:p>
    <w:p w14:paraId="4BEBFC92" w14:textId="55C4CED6" w:rsidR="00D60EDE" w:rsidRPr="00AF64FD" w:rsidRDefault="00671760" w:rsidP="0067176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СУГ;</w:t>
      </w:r>
    </w:p>
    <w:p w14:paraId="3745575D" w14:textId="25E5D5D2" w:rsidR="00D60EDE" w:rsidRPr="00AF64FD" w:rsidRDefault="00671760" w:rsidP="00671760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вредные вещества всех классов опасности по ГОСТ 12.1.005 и ГОСТ 12.1.007.</w:t>
      </w:r>
    </w:p>
    <w:p w14:paraId="7A355AF5" w14:textId="4FAFAF53" w:rsidR="00D60EDE" w:rsidRPr="00AF64FD" w:rsidRDefault="00671760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Температура наружных поверхностей насоса должна быть не более 80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% температуры самово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пламенения веществ, обращающихся в технологическом процессе.</w:t>
      </w:r>
    </w:p>
    <w:p w14:paraId="6BEF507A" w14:textId="0AF8F537" w:rsidR="00D60EDE" w:rsidRPr="00AF64FD" w:rsidRDefault="00671760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Корпусные детали проточной части насосов для перекачивания ЛВЖ с температурой вспышки до 61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 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proofErr w:type="gram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закрытом тигле и нагретых жидкостей выше их температуры вспышки должны быть стальными.</w:t>
      </w:r>
    </w:p>
    <w:p w14:paraId="56EF52AD" w14:textId="1D79657B" w:rsidR="00D60EDE" w:rsidRPr="00AF64FD" w:rsidRDefault="00922E78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На взрывозащищенном электрооборудовании 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0D2B2E" w:rsidRPr="00AF64FD">
        <w:rPr>
          <w:rFonts w:ascii="Arial" w:hAnsi="Arial" w:cs="Arial"/>
          <w:color w:val="000000"/>
          <w:spacing w:val="0"/>
          <w:sz w:val="20"/>
          <w:szCs w:val="20"/>
        </w:rPr>
        <w:t>казыва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ет</w:t>
      </w:r>
      <w:r w:rsidR="000D2B2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ся маркировка </w:t>
      </w:r>
      <w:proofErr w:type="spellStart"/>
      <w:r w:rsidR="000D2B2E" w:rsidRPr="00AF64FD">
        <w:rPr>
          <w:rFonts w:ascii="Arial" w:hAnsi="Arial" w:cs="Arial"/>
          <w:color w:val="000000"/>
          <w:spacing w:val="0"/>
          <w:sz w:val="20"/>
          <w:szCs w:val="20"/>
        </w:rPr>
        <w:t>взрывоза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щиты</w:t>
      </w:r>
      <w:proofErr w:type="spell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ствии с ГОСТ 12.2.020,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ГОСТ 31610.0</w:t>
      </w:r>
      <w:r w:rsidR="003D2726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3643A884" w14:textId="3A7E875F" w:rsidR="00D60EDE" w:rsidRPr="00AF64FD" w:rsidRDefault="00922E78" w:rsidP="00671760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Для обеспечения безопасной эксплуатации насосы оснащаются системами сигнализации в соо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ветствии с проектами, руководством по эксплуатации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5CA4987B" w14:textId="53253E58" w:rsidR="00D60EDE" w:rsidRPr="00AF64FD" w:rsidRDefault="00D60EDE" w:rsidP="00922E78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 технологических блоках I категории взрывоопасности центробежные насосы с торцевыми уплотнен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ями оснаща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ся системами контроля состояния подшипников по температуре с сигнализацией ее предел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ь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ных значений.</w:t>
      </w:r>
    </w:p>
    <w:p w14:paraId="317AA04B" w14:textId="5E5BDC16" w:rsidR="00D60EDE" w:rsidRPr="00AF64FD" w:rsidRDefault="00D60EDE" w:rsidP="00922E78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Необходимость оснащения насосов блокировками по повышению температуры подшипников опред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ляется проектной организацией.</w:t>
      </w:r>
    </w:p>
    <w:p w14:paraId="48642F84" w14:textId="73FF267B" w:rsidR="00D60EDE" w:rsidRPr="00AF64FD" w:rsidRDefault="00922E78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Для насосов (группы насосов), перемещающих горюч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ие вещества, 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п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редусматри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вает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ся дистанц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онное отключение.</w:t>
      </w:r>
    </w:p>
    <w:p w14:paraId="426C7499" w14:textId="0C0615BC" w:rsidR="00CA757D" w:rsidRPr="00AF64FD" w:rsidRDefault="00CA757D" w:rsidP="00CA757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При проведении операци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й налива СГ, ЛВЖ и ГЖ насосами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предусматрива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тся их дистанционное 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ключение. Отключающие устройства 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располагаются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местах,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легко доступных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удобных при эксплуатации и обслуживании этих устройств, и выбира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ютс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я с учетом требований по обеспечению безопасности.</w:t>
      </w:r>
    </w:p>
    <w:p w14:paraId="467FC5BA" w14:textId="3D9DA939" w:rsidR="00D60EDE" w:rsidRPr="00AF64FD" w:rsidRDefault="00922E78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При эксплуатации насосных агрегатов, у которых электродвигатели оснащены вариаторами, во избежание гидравлического удара и возможного разрушения не допускается резко увеличивать или умен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ь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шать число оборотов центробежных насосов, а также число ходов поршня поршневых насосов.</w:t>
      </w:r>
    </w:p>
    <w:p w14:paraId="2ED14431" w14:textId="5E8A31E1" w:rsidR="00D60EDE" w:rsidRPr="00AF64FD" w:rsidRDefault="00922E78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-3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-3"/>
          <w:sz w:val="20"/>
          <w:szCs w:val="20"/>
        </w:rPr>
        <w:t>Не допускается включать в работу горячие резервные насосы без предварительного прогрева.</w:t>
      </w:r>
    </w:p>
    <w:p w14:paraId="2D31DA8D" w14:textId="5B5C924D" w:rsidR="00D60EDE" w:rsidRPr="00AF64FD" w:rsidRDefault="00B5406D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Насосы, перекачивающие ЛВЖ, ГЖ, СУГ, 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обеспечиваются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исправн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ой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светов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ой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звуков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ой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сигн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лизаци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ей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, срабатывающ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ей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при падении давления или при достижении нижнего предельного уровня проду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к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та в аппаратах, питающих эти насосы.</w:t>
      </w:r>
    </w:p>
    <w:p w14:paraId="1C214295" w14:textId="4DF20E9D" w:rsidR="00F3405B" w:rsidRPr="00AF64FD" w:rsidRDefault="00F3405B" w:rsidP="00F3405B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насосов, предназначенных для нагнетания СГГ, ЛВЖ и ГЖ, при разработке процесса предусматр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ва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ся меры, обеспечивающие пуск и работу насосов с перемещаемой жидкостью в корпусе. При нево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з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можности выполнения таких </w:t>
      </w:r>
      <w:proofErr w:type="gram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мер</w:t>
      </w:r>
      <w:proofErr w:type="gram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насосы следует оснащать предупредительной сигнализацией и блокиро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кой по недопущению их пуска при отсутствии в корпусе перемещаемой жидкости.</w:t>
      </w:r>
    </w:p>
    <w:p w14:paraId="6C9A2963" w14:textId="6A57ECFA" w:rsidR="00D60EDE" w:rsidRPr="00AF64FD" w:rsidRDefault="00D60EDE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Блокировки систем местных отсосов с пусковыми устройствами насосов содержатся в исправном состоянии.</w:t>
      </w:r>
    </w:p>
    <w:p w14:paraId="7132B6D2" w14:textId="416EBAC8" w:rsidR="00D60EDE" w:rsidRPr="00AF64FD" w:rsidRDefault="00B5406D" w:rsidP="00922E78">
      <w:pPr>
        <w:pStyle w:val="211"/>
        <w:numPr>
          <w:ilvl w:val="2"/>
          <w:numId w:val="34"/>
        </w:numPr>
        <w:shd w:val="clear" w:color="auto" w:fill="auto"/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 общем случае для обеспечения безопасности эксплу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атации насосов необходимо преду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сма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ривать:</w:t>
      </w:r>
    </w:p>
    <w:p w14:paraId="419C79DE" w14:textId="64CD2B18" w:rsidR="00D60EDE" w:rsidRPr="00AF64FD" w:rsidRDefault="00B5406D" w:rsidP="00B5406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использование двойных или тандемных торцевых уплотнений,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систематический контроль герме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ти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ч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ности уплотнений;</w:t>
      </w:r>
    </w:p>
    <w:p w14:paraId="2AFC22ED" w14:textId="1461A6AD" w:rsidR="00D60EDE" w:rsidRPr="00AF64FD" w:rsidRDefault="00B5406D" w:rsidP="00B5406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использование </w:t>
      </w:r>
      <w:proofErr w:type="spell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бессальниковых</w:t>
      </w:r>
      <w:proofErr w:type="spell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насосов, в том числе мембранных, погружных;</w:t>
      </w:r>
    </w:p>
    <w:p w14:paraId="25D49971" w14:textId="265FB4B9" w:rsidR="00D60EDE" w:rsidRPr="00AF64FD" w:rsidRDefault="00B5406D" w:rsidP="00B5406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-1"/>
          <w:sz w:val="20"/>
          <w:szCs w:val="20"/>
        </w:rPr>
        <w:t>устройство по возможности открытых насосных, обеспечивающих рассеивание горючих паров и газов;</w:t>
      </w:r>
    </w:p>
    <w:p w14:paraId="680F587E" w14:textId="10424B98" w:rsidR="00D60EDE" w:rsidRPr="00AF64FD" w:rsidRDefault="00B5406D" w:rsidP="00B5406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устройство перепускных линий (со стороны нагнетания на всасывание) и предохранительных клап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нов на поршневых, шестеренчатых и винтовых насосах;</w:t>
      </w:r>
    </w:p>
    <w:p w14:paraId="2FC2CED0" w14:textId="7F48A43C" w:rsidR="00D60EDE" w:rsidRPr="00AF64FD" w:rsidRDefault="00B5406D" w:rsidP="00B5406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предотвращение вибраций насосов путем устройства массивного фундамента и тщательной регул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ровки, в том числе по результатам оперативного контроля с применением средств </w:t>
      </w:r>
      <w:proofErr w:type="spellStart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вибродиагностики</w:t>
      </w:r>
      <w:proofErr w:type="spellEnd"/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665ABA5C" w14:textId="216AEC4D" w:rsidR="00F64B23" w:rsidRPr="00AF64FD" w:rsidRDefault="00B5406D" w:rsidP="00D60EDE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>–  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исключение перегревов насосов в местах трения (из-за перекоса вала, нарушения смазки и охл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D60EDE" w:rsidRPr="00AF64FD">
        <w:rPr>
          <w:rFonts w:ascii="Arial" w:hAnsi="Arial" w:cs="Arial"/>
          <w:color w:val="000000"/>
          <w:spacing w:val="0"/>
          <w:sz w:val="20"/>
          <w:szCs w:val="20"/>
        </w:rPr>
        <w:t>ждения).</w:t>
      </w:r>
    </w:p>
    <w:p w14:paraId="3C61D98F" w14:textId="5FCE80DE" w:rsidR="000A3617" w:rsidRPr="00AF64FD" w:rsidRDefault="000D2B2E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 xml:space="preserve"> </w:t>
      </w:r>
      <w:r w:rsidR="000A3617" w:rsidRPr="00AF64FD">
        <w:rPr>
          <w:color w:val="000000"/>
        </w:rPr>
        <w:t xml:space="preserve">Мероприятия по предотвращению образования </w:t>
      </w:r>
      <w:r w:rsidR="001607A5" w:rsidRPr="00AF64FD">
        <w:rPr>
          <w:color w:val="000000"/>
        </w:rPr>
        <w:t>взрывоопасной</w:t>
      </w:r>
      <w:r w:rsidR="000A3617" w:rsidRPr="00AF64FD">
        <w:rPr>
          <w:color w:val="000000"/>
        </w:rPr>
        <w:t xml:space="preserve"> среды при эксплуатации насосов</w:t>
      </w:r>
    </w:p>
    <w:p w14:paraId="10E4178C" w14:textId="00FB3181" w:rsidR="000A3617" w:rsidRPr="00AF64FD" w:rsidRDefault="000D2B2E" w:rsidP="000D2B2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Режимы эксплуатации, пуска и остановки насосов должны соответствовать технологическому р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гламенту, эксплуатационным документам и требованиям пожарной безопасности.</w:t>
      </w:r>
    </w:p>
    <w:p w14:paraId="506A31C8" w14:textId="574A3E2E" w:rsidR="000A3617" w:rsidRPr="00AF64FD" w:rsidRDefault="000D2B2E" w:rsidP="000D2B2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В процессе эксплуатации насосов необходимо обеспечить должный </w:t>
      </w:r>
      <w:proofErr w:type="gramStart"/>
      <w:r w:rsidR="000A3617" w:rsidRPr="00AF64FD">
        <w:rPr>
          <w:rFonts w:ascii="Arial" w:hAnsi="Arial" w:cs="Arial"/>
          <w:color w:val="000000"/>
          <w:spacing w:val="-2"/>
          <w:sz w:val="20"/>
          <w:szCs w:val="20"/>
        </w:rPr>
        <w:t>контроль за</w:t>
      </w:r>
      <w:proofErr w:type="gramEnd"/>
      <w:r w:rsidR="000A3617" w:rsidRPr="00AF64FD">
        <w:rPr>
          <w:rFonts w:ascii="Arial" w:hAnsi="Arial" w:cs="Arial"/>
          <w:color w:val="000000"/>
          <w:spacing w:val="-2"/>
          <w:sz w:val="20"/>
          <w:szCs w:val="20"/>
        </w:rPr>
        <w:t xml:space="preserve"> герметичностью насосов и трубопроводов, за исправностью арматуры, систем сигнализации и блокировок, дренажных систем.</w:t>
      </w:r>
    </w:p>
    <w:p w14:paraId="1504A891" w14:textId="576FAFD3" w:rsidR="000A3617" w:rsidRPr="00AF64FD" w:rsidRDefault="000D2B2E" w:rsidP="000D2B2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Следует соблюдать периодичность смазки трущихся частей насосов.</w:t>
      </w:r>
    </w:p>
    <w:p w14:paraId="6EC36D28" w14:textId="149B7EA9" w:rsidR="000A3617" w:rsidRPr="00AF64FD" w:rsidRDefault="000D2B2E" w:rsidP="000D2B2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</w:t>
      </w:r>
      <w:r w:rsidR="009F1C8D" w:rsidRPr="00AF64FD">
        <w:rPr>
          <w:rFonts w:ascii="Arial" w:hAnsi="Arial" w:cs="Arial"/>
          <w:color w:val="000000"/>
          <w:spacing w:val="0"/>
          <w:sz w:val="20"/>
          <w:szCs w:val="20"/>
        </w:rPr>
        <w:t>роизводственному п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ерсоналу, работающему в помещениях, на наружных установках и других м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стах, где возможно выделение паров ЛВЖ и ГЖ, не допускается использовать специальную одежду из тк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ней,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накапли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вающих статическое электричество, а также одежду и обувь, имеющую в своем составе мат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риалы, способные образовывать искры при ударе.</w:t>
      </w:r>
    </w:p>
    <w:p w14:paraId="5A3F975C" w14:textId="13F3ED9B" w:rsidR="000A3617" w:rsidRPr="00AF64FD" w:rsidRDefault="000D2B2E" w:rsidP="000D2B2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При эксплуатации насосов, ремонтируемых по системе планово-пр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едупредительного ремонта,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блюда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ются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нормы межремонтного пробега. В обоснованных случаях допускается увеличение межремон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ного пробега до 30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% </w:t>
      </w:r>
      <w:proofErr w:type="gram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от</w:t>
      </w:r>
      <w:proofErr w:type="gram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нормативного.</w:t>
      </w:r>
    </w:p>
    <w:p w14:paraId="549E79C4" w14:textId="1CCE36ED" w:rsidR="000A3617" w:rsidRPr="00AF64FD" w:rsidRDefault="000A3617" w:rsidP="000D2B2E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насосов, ремонтируемых по техническому состоянию, следу</w:t>
      </w:r>
      <w:r w:rsidR="000D2B2E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ет своевременно проводить </w:t>
      </w:r>
      <w:r w:rsidR="002B5420" w:rsidRPr="00AF64FD">
        <w:rPr>
          <w:rFonts w:ascii="Arial" w:hAnsi="Arial" w:cs="Arial"/>
          <w:color w:val="000000"/>
          <w:spacing w:val="0"/>
          <w:sz w:val="20"/>
          <w:szCs w:val="20"/>
        </w:rPr>
        <w:t>контроль технического состояния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5EB229C5" w14:textId="7ABE28D4" w:rsidR="000A3617" w:rsidRPr="00AF64FD" w:rsidRDefault="000A3617" w:rsidP="000D2B2E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Все подготовительные работы для проведения ремонтных работ во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взрыво</w:t>
      </w:r>
      <w:proofErr w:type="spellEnd"/>
      <w:r w:rsidR="004C1C6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- 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пожароопасных зонах необходимо выполнять с применением </w:t>
      </w:r>
      <w:proofErr w:type="spellStart"/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неискрообразующих</w:t>
      </w:r>
      <w:proofErr w:type="spellEnd"/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инструментов и оборудования во взрывозащ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щенном (взрывобезопасном) исполнении.</w:t>
      </w:r>
    </w:p>
    <w:p w14:paraId="73F95509" w14:textId="49A172C6" w:rsidR="000A3617" w:rsidRPr="00AF64FD" w:rsidRDefault="000D2B2E" w:rsidP="003B6532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Во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взрыво</w:t>
      </w:r>
      <w:proofErr w:type="spellEnd"/>
      <w:r w:rsidR="004C1C6C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- и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пожароопасных зонах для освещения временных мест работ и внутреннего освещ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ния насосов во время их осмотра и ремонта следует применять переносные светильники в соответствии с [</w:t>
      </w:r>
      <w:r w:rsidR="000304C3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],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5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], </w:t>
      </w:r>
      <w:r w:rsidR="00465CEE" w:rsidRPr="00AF64FD">
        <w:rPr>
          <w:rFonts w:ascii="Arial" w:hAnsi="Arial" w:cs="Arial"/>
          <w:color w:val="000000"/>
          <w:spacing w:val="0"/>
          <w:sz w:val="20"/>
          <w:szCs w:val="20"/>
        </w:rPr>
        <w:t>ГОСТ 31610.0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3F403EBE" w14:textId="2521296D" w:rsidR="000A3617" w:rsidRPr="00AF64FD" w:rsidRDefault="00465CEE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Убирать пыль в помещениях насосных, со строительных конструкций, насосов, инженерных комм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никаций и светильников следует с помощью промышленных пылесосов во взрывобезопасном исполнении или со специальной системой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пневмоуборки</w:t>
      </w:r>
      <w:proofErr w:type="spell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, а при их отсутствии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влажным способом, не допускающим пыления. Использовать для уборки сжатый воздух не допускается.</w:t>
      </w:r>
    </w:p>
    <w:p w14:paraId="1EB3DE42" w14:textId="7ED4BF6F" w:rsidR="000A3617" w:rsidRPr="00AF64FD" w:rsidRDefault="00465CEE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 xml:space="preserve"> </w:t>
      </w:r>
      <w:r w:rsidR="000A3617" w:rsidRPr="00AF64FD">
        <w:rPr>
          <w:color w:val="000000"/>
        </w:rPr>
        <w:t>Требования к проведению ремонтных работ</w:t>
      </w:r>
    </w:p>
    <w:p w14:paraId="5043EC2D" w14:textId="48BDDEAF" w:rsidR="008C3B33" w:rsidRPr="00AF64FD" w:rsidRDefault="00F404D2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8C3B33" w:rsidRPr="00AF64FD">
        <w:rPr>
          <w:rFonts w:ascii="Arial" w:hAnsi="Arial" w:cs="Arial"/>
          <w:color w:val="000000"/>
          <w:spacing w:val="0"/>
          <w:sz w:val="20"/>
          <w:szCs w:val="20"/>
        </w:rPr>
        <w:t>Ремонт насосов и насосных агрегатов производится в соответствии с системой ремонта и обслуж</w:t>
      </w:r>
      <w:r w:rsidR="008C3B33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8C3B33" w:rsidRPr="00AF64FD">
        <w:rPr>
          <w:rFonts w:ascii="Arial" w:hAnsi="Arial" w:cs="Arial"/>
          <w:color w:val="000000"/>
          <w:spacing w:val="0"/>
          <w:sz w:val="20"/>
          <w:szCs w:val="20"/>
        </w:rPr>
        <w:t>вания, принятой в организации.</w:t>
      </w:r>
    </w:p>
    <w:p w14:paraId="2CC8B890" w14:textId="1C98E2E9" w:rsidR="000A3617" w:rsidRPr="00AF64FD" w:rsidRDefault="00465CEE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Производство каких-либо ремонтных работ (чистка, промывка, смена уплотнений, арматуры и т. п.) на работающих насосах запрещается.</w:t>
      </w:r>
    </w:p>
    <w:p w14:paraId="2B5D40C2" w14:textId="63368C7E" w:rsidR="000A3617" w:rsidRPr="00AF64FD" w:rsidRDefault="00465CEE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Разборка или вскрытие насоса производится после освобождения его от продуктов, отключения </w:t>
      </w:r>
      <w:r w:rsidR="00D55338" w:rsidRPr="00AF64FD">
        <w:rPr>
          <w:rFonts w:ascii="Arial" w:hAnsi="Arial" w:cs="Arial"/>
          <w:color w:val="000000"/>
          <w:spacing w:val="0"/>
          <w:sz w:val="20"/>
          <w:szCs w:val="20"/>
        </w:rPr>
        <w:t>от действующих коммуникаций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, промывки и (или) пропарки, и (или) продувки инертным газом или воздухом.</w:t>
      </w:r>
    </w:p>
    <w:p w14:paraId="338A2127" w14:textId="4B536CC6" w:rsidR="000A3617" w:rsidRPr="00AF64FD" w:rsidRDefault="00465CEE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Насосы, подготавливаемые к ремонту, отключаются от действующих коммуникаций и оборудов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ния путем установки заглушек между фланцами или другим безопасным способом.</w:t>
      </w:r>
    </w:p>
    <w:p w14:paraId="5526A45E" w14:textId="77777777" w:rsidR="000A3617" w:rsidRPr="00AF64FD" w:rsidRDefault="000A3617" w:rsidP="00465CEE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Схема установки заглушек прилагается к наряду-допуску на проведение соответствующего вида работ.</w:t>
      </w:r>
    </w:p>
    <w:p w14:paraId="467C83C3" w14:textId="699851C0" w:rsidR="000A3617" w:rsidRPr="00AF64FD" w:rsidRDefault="00465CEE" w:rsidP="00465CEE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Заглушки должны соответствовать давлению, перемещаемой среде, диаметру трубопровода и иметь видимый хвостовик, окрашенный в красный цвет, на котором выбивается: номер заглушки или па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тии, марка стали, условное давление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Ру</w:t>
      </w:r>
      <w:proofErr w:type="spell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условный диаметр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Ду</w:t>
      </w:r>
      <w:proofErr w:type="spell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. Для поворотных заглушек данные указ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ы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ваются на цилиндрической поверхности. На заглушки должны быть сертификаты или паспорта</w:t>
      </w:r>
      <w:r w:rsidR="00A54BD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[</w:t>
      </w:r>
      <w:r w:rsidR="0057071D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="00AD0DAB" w:rsidRPr="00AF64FD">
        <w:rPr>
          <w:rFonts w:ascii="Arial" w:hAnsi="Arial" w:cs="Arial"/>
          <w:color w:val="000000"/>
          <w:spacing w:val="0"/>
          <w:sz w:val="20"/>
          <w:szCs w:val="20"/>
        </w:rPr>
        <w:t>2</w:t>
      </w:r>
      <w:r w:rsidR="00A54BDA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. Допу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кается составлять один сертификат на партию заглушек.</w:t>
      </w:r>
    </w:p>
    <w:p w14:paraId="31D7B2F9" w14:textId="35307462" w:rsidR="000A3617" w:rsidRPr="00AF64FD" w:rsidRDefault="000A3617" w:rsidP="00484632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При полностью остановленном процессе, освобожденном от продукта, и подготовленном оборудовании допускается установка заглушек толщиной 3 мм.</w:t>
      </w:r>
    </w:p>
    <w:p w14:paraId="3AF9B9D9" w14:textId="1BC260A7" w:rsidR="000A3617" w:rsidRPr="00AF64FD" w:rsidRDefault="000A3617" w:rsidP="00484632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Установка и снятие заглушек отмечаются в специальном журнале, где отражаются дата и время уст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новки и снятия, место установки, номер, давление и диаметр, а также подпись лица, установившего и снявшего заглушку. В качестве торцевой заглушки применяются глухие фланцы из соответствующего мат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риала. За заглушками, установленными на длительное время, организуется контроль их состояния.</w:t>
      </w:r>
    </w:p>
    <w:p w14:paraId="195B86F0" w14:textId="3D01E0AF" w:rsidR="000A3617" w:rsidRPr="00AF64FD" w:rsidRDefault="00484632" w:rsidP="00484632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Затяжка болтов и шпилек при наличии в насосе или трубопроводе давления запрещается.</w:t>
      </w:r>
    </w:p>
    <w:p w14:paraId="31330D64" w14:textId="7A21306A" w:rsidR="000A3617" w:rsidRPr="00AF64FD" w:rsidRDefault="00484632" w:rsidP="00484632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При ремонте насоса выполн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яются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следующие требования:</w:t>
      </w:r>
    </w:p>
    <w:p w14:paraId="0E958D39" w14:textId="211EBBCB" w:rsidR="000A3617" w:rsidRPr="00AF64FD" w:rsidRDefault="00484632" w:rsidP="00484632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электродвигатель (привод) отключ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ается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от питающей сети в двух местах и в местах отключения в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ы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веш</w:t>
      </w:r>
      <w:r w:rsidR="00176724" w:rsidRPr="00AF64FD">
        <w:rPr>
          <w:rFonts w:ascii="Arial" w:hAnsi="Arial" w:cs="Arial"/>
          <w:color w:val="000000"/>
          <w:spacing w:val="0"/>
          <w:sz w:val="20"/>
          <w:szCs w:val="20"/>
        </w:rPr>
        <w:t>иваются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таблички «Не включать, работают люди»;</w:t>
      </w:r>
    </w:p>
    <w:p w14:paraId="1A5779A8" w14:textId="604B9A09" w:rsidR="000A3617" w:rsidRPr="00AF64FD" w:rsidRDefault="00484632" w:rsidP="00484632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перед отсоединением насоса от трубопровода жидкость из него и всасы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вающего трубопровода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по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л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ностью с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ливается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, а насос (при необходимости) обраб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атывают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паром, или промы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вают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, или 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нейтрализуют и промывают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;</w:t>
      </w:r>
    </w:p>
    <w:p w14:paraId="28E2F37B" w14:textId="06ADC843" w:rsidR="000A3617" w:rsidRPr="00AF64FD" w:rsidRDefault="00484632" w:rsidP="00484632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ремонтные работы производ</w:t>
      </w:r>
      <w:r w:rsidR="00A16C7A" w:rsidRPr="00AF64FD">
        <w:rPr>
          <w:rFonts w:ascii="Arial" w:hAnsi="Arial" w:cs="Arial"/>
          <w:color w:val="000000"/>
          <w:spacing w:val="0"/>
          <w:sz w:val="20"/>
          <w:szCs w:val="20"/>
        </w:rPr>
        <w:t>ят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соответствии с ремонтными и эксплуатационными документами с соблюдением требований по охране труда.</w:t>
      </w:r>
    </w:p>
    <w:p w14:paraId="25A37A2C" w14:textId="7B1BCE3E" w:rsidR="000A3617" w:rsidRPr="00AF64FD" w:rsidRDefault="00484632" w:rsidP="00484632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>Газоопасные работы выполня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соответствии с требованиями </w:t>
      </w:r>
      <w:r w:rsidR="002D7425" w:rsidRPr="00AF64FD">
        <w:rPr>
          <w:rFonts w:ascii="Arial" w:hAnsi="Arial" w:cs="Arial"/>
          <w:color w:val="000000"/>
          <w:spacing w:val="0"/>
          <w:sz w:val="20"/>
          <w:szCs w:val="20"/>
        </w:rPr>
        <w:t>[2</w:t>
      </w:r>
      <w:r w:rsidR="00AD0DAB" w:rsidRPr="00AF64FD">
        <w:rPr>
          <w:rFonts w:ascii="Arial" w:hAnsi="Arial" w:cs="Arial"/>
          <w:color w:val="000000"/>
          <w:spacing w:val="0"/>
          <w:sz w:val="20"/>
          <w:szCs w:val="20"/>
        </w:rPr>
        <w:t>3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] и с соблюдением требований </w:t>
      </w:r>
      <w:r w:rsidR="000B1AD6" w:rsidRPr="00AF64FD">
        <w:rPr>
          <w:rFonts w:ascii="Arial" w:hAnsi="Arial" w:cs="Arial"/>
          <w:color w:val="000000"/>
          <w:spacing w:val="0"/>
          <w:sz w:val="20"/>
          <w:szCs w:val="20"/>
        </w:rPr>
        <w:lastRenderedPageBreak/>
        <w:t>пожарной безопасности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3BC68156" w14:textId="10AAD2C2" w:rsidR="003B466A" w:rsidRPr="00AF64FD" w:rsidRDefault="00115E0B" w:rsidP="00115E0B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Во время разгерметизации обору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дования и установки заглушек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осуществля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етс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я </w:t>
      </w:r>
      <w:proofErr w:type="gram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контроль за</w:t>
      </w:r>
      <w:proofErr w:type="gram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сост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янием воздушной среды вблизи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разгерметизируемого</w:t>
      </w:r>
      <w:proofErr w:type="spell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оборудования. Запрещается проводить работы, если концентрация </w:t>
      </w:r>
      <w:r w:rsidR="00002E03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горючих веществ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 рабочей зоне превышает 50</w:t>
      </w:r>
      <w:r w:rsidRPr="00AF64FD">
        <w:rPr>
          <w:rFonts w:ascii="Arial" w:hAnsi="Arial" w:cs="Arial"/>
          <w:color w:val="000000"/>
          <w:spacing w:val="0"/>
          <w:sz w:val="20"/>
          <w:szCs w:val="20"/>
          <w:lang w:val="en-US"/>
        </w:rPr>
        <w:t>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% значения нижнего концентрационн</w:t>
      </w:r>
      <w:r w:rsidR="003B466A" w:rsidRPr="00AF64FD">
        <w:rPr>
          <w:rFonts w:ascii="Arial" w:hAnsi="Arial" w:cs="Arial"/>
          <w:color w:val="000000"/>
          <w:spacing w:val="0"/>
          <w:sz w:val="20"/>
          <w:szCs w:val="20"/>
        </w:rPr>
        <w:t>ого пр</w:t>
      </w:r>
      <w:r w:rsidR="003B466A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3B466A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дела распространения пламени. </w:t>
      </w:r>
    </w:p>
    <w:p w14:paraId="12CC4840" w14:textId="5795D9FC" w:rsidR="000A3617" w:rsidRPr="00AF64FD" w:rsidRDefault="000A3617" w:rsidP="00DF19CB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  <w:r w:rsidR="00115E0B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Насосы, перекачивающие едкие жидкости (щелочи, кислоты, селективные растворители), перед ремонтом 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промывают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водой. При разборке необходимо соблюдать меры предосторожности против попад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ния этих продуктов в глаза и на кожу. Работу следует выполнять в защитных очках и рукавицах.</w:t>
      </w:r>
    </w:p>
    <w:p w14:paraId="41FC6F6E" w14:textId="0E70BE21" w:rsidR="000A3617" w:rsidRPr="00AF64FD" w:rsidRDefault="003A133D" w:rsidP="00115E0B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Ремонт горячего насоса следует начинать только после того, как температур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а корпуса не будет превышать 45 °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С.</w:t>
      </w:r>
    </w:p>
    <w:p w14:paraId="0C4BA0F0" w14:textId="06092A91" w:rsidR="000A3617" w:rsidRPr="00AF64FD" w:rsidRDefault="003A133D" w:rsidP="00115E0B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При текущем ремонте, не требующем вскрытия и разборки насосов (исправление центровки, устранение вибрации и др.), </w:t>
      </w:r>
      <w:proofErr w:type="spellStart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отглушение</w:t>
      </w:r>
      <w:proofErr w:type="spellEnd"/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необязательно. В таких случаях на закрытых задвижках 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вывеш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ваются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таблички «Не открывать, работают люди». Электропривод насоса 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обесточивается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и вывеш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ивается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табличка «Не включать, работают люди».</w:t>
      </w:r>
    </w:p>
    <w:p w14:paraId="4C69BFB9" w14:textId="603B1099" w:rsidR="000A3617" w:rsidRPr="00AF64FD" w:rsidRDefault="003A133D" w:rsidP="00115E0B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-2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-2"/>
          <w:sz w:val="20"/>
          <w:szCs w:val="20"/>
        </w:rPr>
        <w:t>В ремонтном подразделении рекомендуется предусматривать следующие стенды и системы:</w:t>
      </w:r>
    </w:p>
    <w:p w14:paraId="0FED0051" w14:textId="0E6B739B" w:rsidR="000A3617" w:rsidRPr="00AF64FD" w:rsidRDefault="003A133D" w:rsidP="003A133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входной контроль и диагностику подшипников;</w:t>
      </w:r>
    </w:p>
    <w:p w14:paraId="1231CA51" w14:textId="3E45E4BA" w:rsidR="000A3617" w:rsidRPr="00AF64FD" w:rsidRDefault="003A133D" w:rsidP="003A133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балансировку роторов и рабочих колес насосов, двигателей;</w:t>
      </w:r>
    </w:p>
    <w:p w14:paraId="1B2B4352" w14:textId="6B4286B0" w:rsidR="000A3617" w:rsidRPr="00AF64FD" w:rsidRDefault="003A133D" w:rsidP="003A133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испытание насосов после ремонта;</w:t>
      </w:r>
    </w:p>
    <w:p w14:paraId="65C2559D" w14:textId="19C74682" w:rsidR="000A3617" w:rsidRPr="00AF64FD" w:rsidRDefault="003A133D" w:rsidP="003A133D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–  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испытание торцевых уплотнений.</w:t>
      </w:r>
    </w:p>
    <w:p w14:paraId="6B5B440B" w14:textId="526379B5" w:rsidR="000A3617" w:rsidRPr="00AF64FD" w:rsidRDefault="003A133D" w:rsidP="003A133D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При проведении ремонтных работ 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следует руководствоваться </w:t>
      </w:r>
      <w:r w:rsidR="001F544B" w:rsidRPr="00AF64FD">
        <w:rPr>
          <w:rFonts w:ascii="Arial" w:hAnsi="Arial" w:cs="Arial"/>
          <w:color w:val="000000"/>
          <w:spacing w:val="0"/>
          <w:sz w:val="20"/>
          <w:szCs w:val="20"/>
        </w:rPr>
        <w:t>[</w:t>
      </w:r>
      <w:r w:rsidR="00D76D3B" w:rsidRPr="00AF64FD">
        <w:rPr>
          <w:rFonts w:ascii="Arial" w:hAnsi="Arial" w:cs="Arial"/>
          <w:color w:val="000000"/>
          <w:spacing w:val="0"/>
          <w:sz w:val="20"/>
          <w:szCs w:val="20"/>
        </w:rPr>
        <w:t>2]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, [</w:t>
      </w:r>
      <w:r w:rsidR="00AD0DAB" w:rsidRPr="00AF64FD">
        <w:rPr>
          <w:rFonts w:ascii="Arial" w:hAnsi="Arial" w:cs="Arial"/>
          <w:color w:val="000000"/>
          <w:spacing w:val="0"/>
          <w:sz w:val="20"/>
          <w:szCs w:val="20"/>
        </w:rPr>
        <w:t>24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]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.</w:t>
      </w:r>
    </w:p>
    <w:p w14:paraId="274E5C4C" w14:textId="53AF6546" w:rsidR="000A3617" w:rsidRPr="00AF64FD" w:rsidRDefault="003A133D" w:rsidP="003A133D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Освобождение насосов от продукта необходимо осущес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твлять в резервуары или в специ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ально предназначенные емкости.</w:t>
      </w:r>
    </w:p>
    <w:p w14:paraId="0437A4A8" w14:textId="1602F8C6" w:rsidR="000A3617" w:rsidRPr="00AF64FD" w:rsidRDefault="003A133D" w:rsidP="003A133D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Порядок освобождения насосов от перекачиваемого продукта предусм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атривается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технологич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ским регламентом, технологическими инструкциями с соблюдением требований по охране труда.</w:t>
      </w:r>
    </w:p>
    <w:p w14:paraId="65B47AB9" w14:textId="51E37226" w:rsidR="000A3617" w:rsidRPr="00AF64FD" w:rsidRDefault="00695E17" w:rsidP="003118CF">
      <w:pPr>
        <w:pStyle w:val="a"/>
        <w:ind w:left="0" w:firstLine="397"/>
        <w:rPr>
          <w:color w:val="000000"/>
        </w:rPr>
      </w:pPr>
      <w:r w:rsidRPr="00AF64FD">
        <w:rPr>
          <w:color w:val="000000"/>
        </w:rPr>
        <w:t xml:space="preserve"> </w:t>
      </w:r>
      <w:r w:rsidR="000A3617" w:rsidRPr="00AF64FD">
        <w:rPr>
          <w:color w:val="000000"/>
        </w:rPr>
        <w:t>Требования к средствам автоматического контроля, регулирования и противоаварийной защиты при эксплуатации насосного оборудования</w:t>
      </w:r>
    </w:p>
    <w:p w14:paraId="57D5062A" w14:textId="1ADDA044" w:rsidR="000A3617" w:rsidRPr="00AF64FD" w:rsidRDefault="00695E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Установк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управляющих и/или сигнальных устройств, приборов, датчиков автоматического ко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троля насосов и насосных агрегатов осуществля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ют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местах, предусмотренных эксплуатационной докуме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н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тацией.</w:t>
      </w:r>
    </w:p>
    <w:p w14:paraId="225A55DF" w14:textId="470D0B2D" w:rsidR="000A3617" w:rsidRPr="00AF64FD" w:rsidRDefault="00695E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Контроль конкретных параметров насосов, насосных агрегатов и узлов с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оответствующими приб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о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рами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осуществля</w:t>
      </w:r>
      <w:r w:rsidR="001230D2" w:rsidRPr="00AF64FD">
        <w:rPr>
          <w:rFonts w:ascii="Arial" w:hAnsi="Arial" w:cs="Arial"/>
          <w:color w:val="000000"/>
          <w:spacing w:val="0"/>
          <w:sz w:val="20"/>
          <w:szCs w:val="20"/>
        </w:rPr>
        <w:t>ется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в соответствии с эксплуатационной документацией.</w:t>
      </w:r>
    </w:p>
    <w:p w14:paraId="7E9D12F7" w14:textId="48E2AE0C" w:rsidR="000A3617" w:rsidRPr="00AF64FD" w:rsidRDefault="00695E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Тип контрольно-измерительных приборов 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подбирают в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соответств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ии с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условиям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эксплуатации, характеристикам</w:t>
      </w:r>
      <w:r w:rsidR="00091600" w:rsidRPr="00AF64FD">
        <w:rPr>
          <w:rFonts w:ascii="Arial" w:hAnsi="Arial" w:cs="Arial"/>
          <w:color w:val="000000"/>
          <w:spacing w:val="0"/>
          <w:sz w:val="20"/>
          <w:szCs w:val="20"/>
        </w:rPr>
        <w:t>и перекачиваемой среды и зоной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установки.</w:t>
      </w:r>
    </w:p>
    <w:p w14:paraId="06300CCD" w14:textId="2BAA5A2E" w:rsidR="005C7104" w:rsidRPr="00AF64FD" w:rsidRDefault="005C7104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Конструкция насосного оборудов</w:t>
      </w:r>
      <w:r w:rsidR="003B6532" w:rsidRPr="00AF64FD">
        <w:rPr>
          <w:rFonts w:ascii="Arial" w:hAnsi="Arial" w:cs="Arial"/>
          <w:color w:val="000000"/>
          <w:spacing w:val="0"/>
          <w:sz w:val="20"/>
          <w:szCs w:val="20"/>
        </w:rPr>
        <w:t>ания должна обеспечивать монтаж / 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демонтаж сигнальных устройств, приборов, датчиков автоматического контроля насосов и насосных агрегатов в целях проведения их метрологического контроля. Средства измерений, участвующие в системе противоаварийной защиты насосного оборудования, подлежат поверке или калибровке в установленном порядке согласно ТКП 8.003 и ТКП 8.014.</w:t>
      </w:r>
    </w:p>
    <w:p w14:paraId="6AED8E74" w14:textId="1348BF31" w:rsidR="000A3617" w:rsidRPr="00AF64FD" w:rsidRDefault="00695E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Система автоматизации, защиты, сигнализации и контроля насосного агрегата должна обеспеч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0A3617" w:rsidRPr="00AF64FD">
        <w:rPr>
          <w:rFonts w:ascii="Arial" w:hAnsi="Arial" w:cs="Arial"/>
          <w:color w:val="000000"/>
          <w:spacing w:val="0"/>
          <w:sz w:val="20"/>
          <w:szCs w:val="20"/>
        </w:rPr>
        <w:t>вать его безопасную работу и сигнализировать при нарушении заданных паспортных параметров работы, влияющих на безопасность.</w:t>
      </w:r>
    </w:p>
    <w:p w14:paraId="367EFABE" w14:textId="68DB82F4" w:rsidR="000A3617" w:rsidRPr="00AF64FD" w:rsidRDefault="000A3617" w:rsidP="00695E17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Вопрос оснащения насосов блокировками и устройствами автоматического регулирования решается проектной организацией.</w:t>
      </w:r>
    </w:p>
    <w:p w14:paraId="40661594" w14:textId="243433BD" w:rsidR="000A3617" w:rsidRPr="00AF64FD" w:rsidRDefault="00091600" w:rsidP="00695E17">
      <w:pPr>
        <w:pStyle w:val="211"/>
        <w:shd w:val="clear" w:color="auto" w:fill="auto"/>
        <w:tabs>
          <w:tab w:val="left" w:pos="774"/>
        </w:tabs>
        <w:spacing w:line="240" w:lineRule="auto"/>
        <w:ind w:firstLine="397"/>
        <w:rPr>
          <w:rFonts w:ascii="Arial" w:hAnsi="Arial" w:cs="Arial"/>
          <w:color w:val="000000"/>
          <w:spacing w:val="-4"/>
          <w:sz w:val="20"/>
          <w:szCs w:val="20"/>
        </w:rPr>
      </w:pPr>
      <w:r w:rsidRPr="00AF64FD">
        <w:rPr>
          <w:rFonts w:ascii="Arial" w:hAnsi="Arial" w:cs="Arial"/>
          <w:color w:val="000000"/>
          <w:spacing w:val="-4"/>
          <w:sz w:val="20"/>
          <w:szCs w:val="20"/>
        </w:rPr>
        <w:t xml:space="preserve">Повторный пуск насоса </w:t>
      </w:r>
      <w:r w:rsidR="000A3617" w:rsidRPr="00AF64FD">
        <w:rPr>
          <w:rFonts w:ascii="Arial" w:hAnsi="Arial" w:cs="Arial"/>
          <w:color w:val="000000"/>
          <w:spacing w:val="-4"/>
          <w:sz w:val="20"/>
          <w:szCs w:val="20"/>
        </w:rPr>
        <w:t>возможен только после выявления и устранения неисправности.</w:t>
      </w:r>
    </w:p>
    <w:p w14:paraId="75EDF9BC" w14:textId="094F655E" w:rsidR="00B27097" w:rsidRPr="00AF64FD" w:rsidRDefault="00A47371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 xml:space="preserve"> </w:t>
      </w:r>
      <w:r w:rsidR="008F3915" w:rsidRPr="00AF64FD">
        <w:rPr>
          <w:rFonts w:ascii="Arial" w:hAnsi="Arial" w:cs="Arial"/>
          <w:color w:val="000000"/>
          <w:spacing w:val="0"/>
          <w:sz w:val="20"/>
          <w:szCs w:val="20"/>
        </w:rPr>
        <w:t>Не допускается эксплуатация насосных агрегатов при отсутствии или неисправном состоянии средств автоматизации, контроля и системы блокировок, указанных в технической документации изготов</w:t>
      </w:r>
      <w:r w:rsidR="008F3915"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="008F3915" w:rsidRPr="00AF64FD">
        <w:rPr>
          <w:rFonts w:ascii="Arial" w:hAnsi="Arial" w:cs="Arial"/>
          <w:color w:val="000000"/>
          <w:spacing w:val="0"/>
          <w:sz w:val="20"/>
          <w:szCs w:val="20"/>
        </w:rPr>
        <w:t>теля и предусмотренных конструкцией установки в соответствии с техническими требованиями к безопа</w:t>
      </w:r>
      <w:r w:rsidR="008F3915" w:rsidRPr="00AF64FD">
        <w:rPr>
          <w:rFonts w:ascii="Arial" w:hAnsi="Arial" w:cs="Arial"/>
          <w:color w:val="000000"/>
          <w:spacing w:val="0"/>
          <w:sz w:val="20"/>
          <w:szCs w:val="20"/>
        </w:rPr>
        <w:t>с</w:t>
      </w:r>
      <w:r w:rsidR="008F3915" w:rsidRPr="00AF64FD">
        <w:rPr>
          <w:rFonts w:ascii="Arial" w:hAnsi="Arial" w:cs="Arial"/>
          <w:color w:val="000000"/>
          <w:spacing w:val="0"/>
          <w:sz w:val="20"/>
          <w:szCs w:val="20"/>
        </w:rPr>
        <w:t>ности оборудования для работы во взрывоопасных средах.</w:t>
      </w:r>
    </w:p>
    <w:p w14:paraId="27569E57" w14:textId="45929151" w:rsidR="000A3617" w:rsidRPr="00AF64FD" w:rsidRDefault="000A36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Монтаж на месте установки насосного агрегата устройства ручного аварийного выключения в сл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у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чае возникновения опасной ситуации при эксплуатации следует осуществлять в соответствии с требован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ями эксплуатационной документации.</w:t>
      </w:r>
    </w:p>
    <w:p w14:paraId="41AC50FC" w14:textId="48F5871D" w:rsidR="00F64B23" w:rsidRPr="00AF64FD" w:rsidRDefault="000A3617" w:rsidP="00695E17">
      <w:pPr>
        <w:pStyle w:val="211"/>
        <w:numPr>
          <w:ilvl w:val="1"/>
          <w:numId w:val="34"/>
        </w:numPr>
        <w:shd w:val="clear" w:color="auto" w:fill="auto"/>
        <w:tabs>
          <w:tab w:val="left" w:pos="774"/>
        </w:tabs>
        <w:spacing w:line="240" w:lineRule="auto"/>
        <w:ind w:left="0" w:firstLine="397"/>
        <w:rPr>
          <w:rFonts w:ascii="Arial" w:hAnsi="Arial" w:cs="Arial"/>
          <w:color w:val="000000"/>
          <w:spacing w:val="0"/>
          <w:sz w:val="20"/>
          <w:szCs w:val="20"/>
        </w:rPr>
      </w:pP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Для предупреждения возникновения аварий рекомендуется для насосного оборудования, перекач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и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вающего ЛВЖ, ГЖ, СУГ, вредные вещества, использование компьютерного мониторинга температуры по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д</w:t>
      </w:r>
      <w:r w:rsidRPr="00AF64FD">
        <w:rPr>
          <w:rFonts w:ascii="Arial" w:hAnsi="Arial" w:cs="Arial"/>
          <w:color w:val="000000"/>
          <w:spacing w:val="0"/>
          <w:sz w:val="20"/>
          <w:szCs w:val="20"/>
        </w:rPr>
        <w:t>шипниковых узлов, вибрации, давления, уровня и других параметров.</w:t>
      </w:r>
    </w:p>
    <w:p w14:paraId="4E30132D" w14:textId="77777777" w:rsidR="00B90522" w:rsidRPr="00AF64FD" w:rsidRDefault="003F131D" w:rsidP="00D95D16">
      <w:pPr>
        <w:pStyle w:val="a"/>
        <w:numPr>
          <w:ilvl w:val="0"/>
          <w:numId w:val="0"/>
        </w:numPr>
        <w:ind w:left="397"/>
        <w:jc w:val="center"/>
        <w:rPr>
          <w:color w:val="000000"/>
        </w:rPr>
      </w:pPr>
      <w:r w:rsidRPr="00AF64FD">
        <w:rPr>
          <w:color w:val="000000"/>
        </w:rPr>
        <w:br w:type="page"/>
      </w:r>
      <w:r w:rsidR="00B90522" w:rsidRPr="00AF64FD">
        <w:rPr>
          <w:color w:val="000000"/>
        </w:rPr>
        <w:lastRenderedPageBreak/>
        <w:t>Библиография</w:t>
      </w:r>
    </w:p>
    <w:tbl>
      <w:tblPr>
        <w:tblW w:w="10206" w:type="dxa"/>
        <w:tblInd w:w="11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"/>
        <w:gridCol w:w="9625"/>
      </w:tblGrid>
      <w:tr w:rsidR="00441C8C" w:rsidRPr="00AF64FD" w14:paraId="5B8CBE10" w14:textId="77777777" w:rsidTr="002821E5">
        <w:trPr>
          <w:trHeight w:val="270"/>
        </w:trPr>
        <w:tc>
          <w:tcPr>
            <w:tcW w:w="581" w:type="dxa"/>
          </w:tcPr>
          <w:p w14:paraId="6AAA4D89" w14:textId="77777777" w:rsidR="00B90522" w:rsidRPr="00AF64FD" w:rsidRDefault="00A54327" w:rsidP="00287895">
            <w:pPr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="00B90522" w:rsidRPr="00AF64FD">
              <w:rPr>
                <w:rFonts w:ascii="Arial" w:hAnsi="Arial" w:cs="Arial"/>
                <w:color w:val="000000"/>
              </w:rPr>
              <w:t>[1]</w:t>
            </w:r>
          </w:p>
        </w:tc>
        <w:tc>
          <w:tcPr>
            <w:tcW w:w="9625" w:type="dxa"/>
          </w:tcPr>
          <w:p w14:paraId="17AB4FF7" w14:textId="03D7860E" w:rsidR="00B90522" w:rsidRPr="00AF64FD" w:rsidRDefault="00306707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lang w:val="x-none"/>
              </w:rPr>
            </w:pPr>
            <w:r w:rsidRPr="00AF64FD">
              <w:rPr>
                <w:rFonts w:ascii="Arial" w:hAnsi="Arial" w:cs="Arial"/>
                <w:color w:val="000000"/>
                <w:lang w:val="x-none"/>
              </w:rPr>
              <w:t xml:space="preserve">Правила </w:t>
            </w:r>
            <w:r w:rsidR="00206323" w:rsidRPr="00AF64FD">
              <w:rPr>
                <w:rFonts w:ascii="Arial" w:hAnsi="Arial" w:cs="Arial"/>
                <w:color w:val="000000"/>
              </w:rPr>
              <w:t xml:space="preserve">по обеспечению промышленной </w:t>
            </w:r>
            <w:r w:rsidRPr="00AF64FD">
              <w:rPr>
                <w:rFonts w:ascii="Arial" w:hAnsi="Arial" w:cs="Arial"/>
                <w:color w:val="000000"/>
                <w:lang w:val="x-none"/>
              </w:rPr>
              <w:t xml:space="preserve">безопасности </w:t>
            </w:r>
            <w:r w:rsidR="00206323" w:rsidRPr="00AF64FD">
              <w:rPr>
                <w:rFonts w:ascii="Arial" w:hAnsi="Arial" w:cs="Arial"/>
                <w:color w:val="000000"/>
              </w:rPr>
              <w:t>аммиачных холодильных установок и скл</w:t>
            </w:r>
            <w:r w:rsidR="00206323" w:rsidRPr="00AF64FD">
              <w:rPr>
                <w:rFonts w:ascii="Arial" w:hAnsi="Arial" w:cs="Arial"/>
                <w:color w:val="000000"/>
              </w:rPr>
              <w:t>а</w:t>
            </w:r>
            <w:r w:rsidR="00206323" w:rsidRPr="00AF64FD">
              <w:rPr>
                <w:rFonts w:ascii="Arial" w:hAnsi="Arial" w:cs="Arial"/>
                <w:color w:val="000000"/>
              </w:rPr>
              <w:t>дов жидкого аммиака</w:t>
            </w:r>
          </w:p>
          <w:p w14:paraId="226D70CA" w14:textId="1FFCA62A" w:rsidR="00306707" w:rsidRPr="00AF64FD" w:rsidRDefault="00206323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по чрезвычайным ситуациям Республики Беларусь от 28</w:t>
            </w:r>
            <w:r w:rsidR="00301639" w:rsidRPr="00AF64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декабря 2017 г. №</w:t>
            </w:r>
            <w:r w:rsidR="00210DCF" w:rsidRPr="00AF64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</w:tr>
      <w:tr w:rsidR="00441C8C" w:rsidRPr="00AF64FD" w14:paraId="7FFEB183" w14:textId="77777777" w:rsidTr="002821E5">
        <w:trPr>
          <w:trHeight w:val="270"/>
        </w:trPr>
        <w:tc>
          <w:tcPr>
            <w:tcW w:w="581" w:type="dxa"/>
          </w:tcPr>
          <w:p w14:paraId="7368C3BB" w14:textId="494D5BD6" w:rsidR="00B90522" w:rsidRPr="00AF64FD" w:rsidRDefault="00A54327" w:rsidP="004900F6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="00B90522" w:rsidRPr="00AF64FD">
              <w:rPr>
                <w:rFonts w:ascii="Arial" w:hAnsi="Arial" w:cs="Arial"/>
                <w:color w:val="000000"/>
              </w:rPr>
              <w:t>[</w:t>
            </w:r>
            <w:r w:rsidR="004900F6" w:rsidRPr="00AF64FD">
              <w:rPr>
                <w:rFonts w:ascii="Arial" w:hAnsi="Arial" w:cs="Arial"/>
                <w:color w:val="000000"/>
              </w:rPr>
              <w:t>2</w:t>
            </w:r>
            <w:r w:rsidR="00B90522"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488F9D28" w14:textId="77777777" w:rsidR="00776B80" w:rsidRPr="00AF64FD" w:rsidRDefault="00FB6E92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Правила по обеспечению промышленной безопасности взрывоопасных химических производств и объектов. </w:t>
            </w:r>
          </w:p>
          <w:p w14:paraId="1529CF34" w14:textId="45754301" w:rsidR="00DC2B1D" w:rsidRPr="00AF64FD" w:rsidRDefault="00FB6E92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по чрезвычайным ситуациям Республики Беларусь от 29</w:t>
            </w:r>
            <w:r w:rsidR="00301639" w:rsidRPr="00AF64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декабря 2017 г. №</w:t>
            </w:r>
            <w:r w:rsidR="00210DCF" w:rsidRPr="00AF64F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</w:tr>
      <w:tr w:rsidR="00441C8C" w:rsidRPr="00AF64FD" w14:paraId="1FD11A9B" w14:textId="77777777" w:rsidTr="002821E5">
        <w:trPr>
          <w:trHeight w:val="270"/>
        </w:trPr>
        <w:tc>
          <w:tcPr>
            <w:tcW w:w="581" w:type="dxa"/>
          </w:tcPr>
          <w:p w14:paraId="50A19D2D" w14:textId="2DC428A8" w:rsidR="00B90522" w:rsidRPr="00AF64FD" w:rsidRDefault="00A54327" w:rsidP="004900F6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="00B90522" w:rsidRPr="00AF64FD">
              <w:rPr>
                <w:rFonts w:ascii="Arial" w:hAnsi="Arial" w:cs="Arial"/>
                <w:color w:val="000000"/>
              </w:rPr>
              <w:t>[</w:t>
            </w:r>
            <w:r w:rsidR="00CC3FB2" w:rsidRPr="00AF64FD">
              <w:rPr>
                <w:rFonts w:ascii="Arial" w:hAnsi="Arial" w:cs="Arial"/>
                <w:color w:val="000000"/>
              </w:rPr>
              <w:t>3</w:t>
            </w:r>
            <w:r w:rsidR="00B90522"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6317B6EA" w14:textId="1EFCB2F8" w:rsidR="00B90522" w:rsidRPr="00AF64FD" w:rsidRDefault="00474539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Закон Республики Беларусь </w:t>
            </w:r>
            <w:r w:rsidR="00272FA3" w:rsidRPr="00AF64FD">
              <w:rPr>
                <w:rFonts w:ascii="Arial" w:hAnsi="Arial" w:cs="Arial"/>
                <w:color w:val="000000"/>
              </w:rPr>
              <w:t xml:space="preserve">«О промышленной безопасности» </w:t>
            </w:r>
            <w:r w:rsidRPr="00AF64FD">
              <w:rPr>
                <w:rFonts w:ascii="Arial" w:hAnsi="Arial" w:cs="Arial"/>
                <w:color w:val="000000"/>
              </w:rPr>
              <w:t xml:space="preserve">от </w:t>
            </w:r>
            <w:r w:rsidR="00272FA3" w:rsidRPr="00AF64FD">
              <w:rPr>
                <w:rFonts w:ascii="Arial" w:hAnsi="Arial" w:cs="Arial"/>
                <w:color w:val="000000"/>
              </w:rPr>
              <w:t xml:space="preserve">5 января </w:t>
            </w:r>
            <w:r w:rsidRPr="00AF64FD">
              <w:rPr>
                <w:rFonts w:ascii="Arial" w:hAnsi="Arial" w:cs="Arial"/>
                <w:color w:val="000000"/>
              </w:rPr>
              <w:t xml:space="preserve">2016 г. № 354-З </w:t>
            </w:r>
          </w:p>
        </w:tc>
      </w:tr>
      <w:tr w:rsidR="0057071D" w:rsidRPr="00AF64FD" w14:paraId="024A5A0E" w14:textId="77777777" w:rsidTr="002821E5">
        <w:trPr>
          <w:trHeight w:val="270"/>
        </w:trPr>
        <w:tc>
          <w:tcPr>
            <w:tcW w:w="581" w:type="dxa"/>
          </w:tcPr>
          <w:p w14:paraId="33ABBD0D" w14:textId="7A075BB0" w:rsidR="0057071D" w:rsidRPr="00AF64FD" w:rsidRDefault="0057071D" w:rsidP="004900F6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[4]</w:t>
            </w:r>
          </w:p>
        </w:tc>
        <w:tc>
          <w:tcPr>
            <w:tcW w:w="9625" w:type="dxa"/>
          </w:tcPr>
          <w:p w14:paraId="5E807D0E" w14:textId="387D55CD" w:rsidR="0057071D" w:rsidRPr="00AF64FD" w:rsidRDefault="00272FA3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Закон Республики Беларусь «Об охране труда» от 23 июня </w:t>
            </w:r>
            <w:r w:rsidR="0057071D" w:rsidRPr="00AF64FD">
              <w:rPr>
                <w:rFonts w:ascii="Arial" w:hAnsi="Arial" w:cs="Arial"/>
                <w:color w:val="000000"/>
              </w:rPr>
              <w:t xml:space="preserve">2008 г. № 356-З </w:t>
            </w:r>
          </w:p>
        </w:tc>
      </w:tr>
      <w:tr w:rsidR="00441C8C" w:rsidRPr="00AF64FD" w14:paraId="48AD2FE5" w14:textId="77777777" w:rsidTr="002821E5">
        <w:trPr>
          <w:trHeight w:val="270"/>
        </w:trPr>
        <w:tc>
          <w:tcPr>
            <w:tcW w:w="581" w:type="dxa"/>
          </w:tcPr>
          <w:p w14:paraId="33F67FDB" w14:textId="5EC98166" w:rsidR="00B90522" w:rsidRPr="00AF64FD" w:rsidRDefault="00A54327" w:rsidP="004900F6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="00B90522" w:rsidRPr="00AF64FD">
              <w:rPr>
                <w:rFonts w:ascii="Arial" w:hAnsi="Arial" w:cs="Arial"/>
                <w:color w:val="000000"/>
              </w:rPr>
              <w:t>[</w:t>
            </w:r>
            <w:r w:rsidR="0057071D" w:rsidRPr="00AF64FD">
              <w:rPr>
                <w:rFonts w:ascii="Arial" w:hAnsi="Arial" w:cs="Arial"/>
                <w:color w:val="000000"/>
              </w:rPr>
              <w:t>5</w:t>
            </w:r>
            <w:r w:rsidR="00B90522"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0DF485EB" w14:textId="53B94840" w:rsidR="00232D65" w:rsidRPr="00AF64FD" w:rsidRDefault="00232D65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Правила устройства электроустановок</w:t>
            </w:r>
            <w:r w:rsidR="00301639" w:rsidRPr="00AF64FD">
              <w:rPr>
                <w:rFonts w:ascii="Arial" w:hAnsi="Arial" w:cs="Arial"/>
                <w:color w:val="000000"/>
              </w:rPr>
              <w:t xml:space="preserve">. </w:t>
            </w:r>
            <w:r w:rsidRPr="00AF64FD">
              <w:rPr>
                <w:rFonts w:ascii="Arial" w:hAnsi="Arial" w:cs="Arial"/>
                <w:color w:val="000000"/>
              </w:rPr>
              <w:t xml:space="preserve">ПУЭ (6-е изд.) </w:t>
            </w:r>
          </w:p>
          <w:p w14:paraId="1293BC58" w14:textId="78C241FD" w:rsidR="00B90522" w:rsidRPr="00AF64FD" w:rsidRDefault="00232D65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Минэнерго СССР</w:t>
            </w:r>
          </w:p>
        </w:tc>
      </w:tr>
      <w:tr w:rsidR="00441C8C" w:rsidRPr="00AF64FD" w14:paraId="15601A0C" w14:textId="77777777" w:rsidTr="002821E5">
        <w:trPr>
          <w:trHeight w:val="270"/>
        </w:trPr>
        <w:tc>
          <w:tcPr>
            <w:tcW w:w="581" w:type="dxa"/>
          </w:tcPr>
          <w:p w14:paraId="37133950" w14:textId="104E83B9" w:rsidR="00592DB6" w:rsidRPr="00AF64FD" w:rsidRDefault="00592DB6" w:rsidP="0057071D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[</w:t>
            </w:r>
            <w:r w:rsidR="0057071D" w:rsidRPr="00AF64FD">
              <w:rPr>
                <w:rFonts w:ascii="Arial" w:hAnsi="Arial" w:cs="Arial"/>
                <w:color w:val="000000"/>
                <w:lang w:val="en-US"/>
              </w:rPr>
              <w:t>6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2271BAEA" w14:textId="77777777" w:rsidR="00592DB6" w:rsidRPr="00AF64FD" w:rsidRDefault="00592DB6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Инструкция о порядке подготовки и проверки знаний по вопросам промышленной безопасности</w:t>
            </w:r>
          </w:p>
          <w:p w14:paraId="778A72B9" w14:textId="60B5021B" w:rsidR="00592DB6" w:rsidRPr="00AF64FD" w:rsidRDefault="00592DB6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Утверждена постановлением Министерства по чрезвычайным ситуациям Республики Беларусь от </w:t>
            </w:r>
            <w:r w:rsidR="00374DF4" w:rsidRPr="00AF64F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июля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374DF4" w:rsidRPr="00AF64FD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</w:t>
            </w:r>
            <w:r w:rsidR="00374DF4" w:rsidRPr="00AF64FD">
              <w:rPr>
                <w:rFonts w:ascii="Arial" w:hAnsi="Arial" w:cs="Arial"/>
                <w:color w:val="000000"/>
                <w:sz w:val="18"/>
                <w:szCs w:val="18"/>
              </w:rPr>
              <w:t> 31</w:t>
            </w:r>
          </w:p>
        </w:tc>
      </w:tr>
      <w:tr w:rsidR="00441C8C" w:rsidRPr="00AF64FD" w14:paraId="56BFEB1D" w14:textId="77777777" w:rsidTr="002821E5">
        <w:trPr>
          <w:trHeight w:val="270"/>
        </w:trPr>
        <w:tc>
          <w:tcPr>
            <w:tcW w:w="581" w:type="dxa"/>
          </w:tcPr>
          <w:p w14:paraId="1AC28CF1" w14:textId="7CC984C2" w:rsidR="00592DB6" w:rsidRPr="00AF64FD" w:rsidRDefault="004900F6" w:rsidP="00B51029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</w:t>
            </w:r>
            <w:r w:rsidR="00592DB6" w:rsidRPr="00AF64FD">
              <w:rPr>
                <w:rFonts w:ascii="Arial" w:hAnsi="Arial" w:cs="Arial"/>
                <w:color w:val="000000"/>
              </w:rPr>
              <w:t>[</w:t>
            </w:r>
            <w:r w:rsidR="0057071D" w:rsidRPr="00AF64FD">
              <w:rPr>
                <w:rFonts w:ascii="Arial" w:hAnsi="Arial" w:cs="Arial"/>
                <w:color w:val="000000"/>
              </w:rPr>
              <w:t>7</w:t>
            </w:r>
            <w:r w:rsidR="00592DB6"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2BEF91D7" w14:textId="77777777" w:rsidR="00592DB6" w:rsidRPr="00AF64FD" w:rsidRDefault="00592DB6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Инструкция о порядке обучения, стажировки, инструктажа и проверки знаний работающих по вопр</w:t>
            </w:r>
            <w:r w:rsidRPr="00AF64FD">
              <w:rPr>
                <w:rFonts w:ascii="Arial" w:hAnsi="Arial" w:cs="Arial"/>
                <w:color w:val="000000"/>
              </w:rPr>
              <w:t>о</w:t>
            </w:r>
            <w:r w:rsidRPr="00AF64FD">
              <w:rPr>
                <w:rFonts w:ascii="Arial" w:hAnsi="Arial" w:cs="Arial"/>
                <w:color w:val="000000"/>
              </w:rPr>
              <w:t>сам охраны труда</w:t>
            </w:r>
          </w:p>
          <w:p w14:paraId="34A5C694" w14:textId="1B1EBA79" w:rsidR="00592DB6" w:rsidRPr="00AF64FD" w:rsidRDefault="00592DB6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Утверждена постановлением Министерства труда и социальной защиты Республики Беларусь от 28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ноября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175</w:t>
            </w:r>
          </w:p>
        </w:tc>
      </w:tr>
      <w:tr w:rsidR="00500044" w:rsidRPr="00AF64FD" w14:paraId="7BFD2C28" w14:textId="77777777" w:rsidTr="002821E5">
        <w:trPr>
          <w:trHeight w:val="270"/>
        </w:trPr>
        <w:tc>
          <w:tcPr>
            <w:tcW w:w="581" w:type="dxa"/>
          </w:tcPr>
          <w:p w14:paraId="26D79A1A" w14:textId="72DF4F95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8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7BFD0E39" w14:textId="4664BE36" w:rsidR="00500044" w:rsidRPr="00AF64FD" w:rsidRDefault="0040063D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Положение о комиссии</w:t>
            </w:r>
            <w:r w:rsidR="00D82D3C" w:rsidRPr="00AF64FD">
              <w:rPr>
                <w:rFonts w:ascii="Arial" w:hAnsi="Arial" w:cs="Arial"/>
                <w:color w:val="000000"/>
              </w:rPr>
              <w:t xml:space="preserve"> организации для проверки знаний работающих по вопросам охраны труда</w:t>
            </w:r>
          </w:p>
          <w:p w14:paraId="383FA080" w14:textId="04E486AF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</w:t>
            </w:r>
            <w:r w:rsidR="006D6CC6" w:rsidRPr="00AF64F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постановлением Министерства </w:t>
            </w:r>
            <w:r w:rsidR="00D82D3C" w:rsidRPr="00AF64FD">
              <w:rPr>
                <w:rFonts w:ascii="Arial" w:hAnsi="Arial" w:cs="Arial"/>
                <w:color w:val="000000"/>
                <w:sz w:val="18"/>
                <w:szCs w:val="18"/>
              </w:rPr>
              <w:t>труда и социальной з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ащиты Республики Беларусь от 30 декабря </w:t>
            </w:r>
            <w:r w:rsidR="00D82D3C" w:rsidRPr="00AF64FD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="00D82D3C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210</w:t>
            </w:r>
          </w:p>
        </w:tc>
      </w:tr>
      <w:tr w:rsidR="00500044" w:rsidRPr="00AF64FD" w14:paraId="29A4FCB0" w14:textId="77777777" w:rsidTr="002821E5">
        <w:trPr>
          <w:trHeight w:val="270"/>
        </w:trPr>
        <w:tc>
          <w:tcPr>
            <w:tcW w:w="581" w:type="dxa"/>
          </w:tcPr>
          <w:p w14:paraId="34D5FB5D" w14:textId="1F922A5E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  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9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0EE76BC0" w14:textId="2A4D6FFA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Санитарные нормы и правила «Требования к производственной вибрации, вибрации в жилых пом</w:t>
            </w:r>
            <w:r w:rsidRPr="00AF64FD">
              <w:rPr>
                <w:rFonts w:ascii="Arial" w:hAnsi="Arial" w:cs="Arial"/>
                <w:color w:val="000000"/>
              </w:rPr>
              <w:t>е</w:t>
            </w:r>
            <w:r w:rsidRPr="00AF64FD">
              <w:rPr>
                <w:rFonts w:ascii="Arial" w:hAnsi="Arial" w:cs="Arial"/>
                <w:color w:val="000000"/>
              </w:rPr>
              <w:t>щениях, помещениях административных и общественных зданий»</w:t>
            </w:r>
          </w:p>
          <w:p w14:paraId="1018FCC0" w14:textId="4E0F8911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нения Республики Беларусь от 26 декабря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132</w:t>
            </w:r>
          </w:p>
        </w:tc>
      </w:tr>
      <w:tr w:rsidR="00500044" w:rsidRPr="00AF64FD" w14:paraId="752ED825" w14:textId="77777777" w:rsidTr="002821E5">
        <w:trPr>
          <w:trHeight w:val="270"/>
        </w:trPr>
        <w:tc>
          <w:tcPr>
            <w:tcW w:w="581" w:type="dxa"/>
          </w:tcPr>
          <w:p w14:paraId="60758248" w14:textId="32127E52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10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788FCD21" w14:textId="4E359DB4" w:rsidR="00500044" w:rsidRPr="00AF64FD" w:rsidRDefault="00032E1A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Гигиенический норматив </w:t>
            </w:r>
            <w:r w:rsidR="00500044" w:rsidRPr="00AF64FD">
              <w:rPr>
                <w:rFonts w:ascii="Arial" w:hAnsi="Arial" w:cs="Arial"/>
                <w:color w:val="000000"/>
              </w:rPr>
              <w:t>«Предельно допустимые и допустимые уровни нормируемых параметров при работах с источниками производственной вибрации, вибрации в жилых помещениях, помещен</w:t>
            </w:r>
            <w:r w:rsidR="00500044" w:rsidRPr="00AF64FD">
              <w:rPr>
                <w:rFonts w:ascii="Arial" w:hAnsi="Arial" w:cs="Arial"/>
                <w:color w:val="000000"/>
              </w:rPr>
              <w:t>и</w:t>
            </w:r>
            <w:r w:rsidR="00500044" w:rsidRPr="00AF64FD">
              <w:rPr>
                <w:rFonts w:ascii="Arial" w:hAnsi="Arial" w:cs="Arial"/>
                <w:color w:val="000000"/>
              </w:rPr>
              <w:t>ях административных и общественных зданий»</w:t>
            </w:r>
          </w:p>
          <w:p w14:paraId="1713FF1E" w14:textId="450A326F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здравоохранения Республики Беларусь от 26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декабря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2013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132</w:t>
            </w:r>
          </w:p>
        </w:tc>
      </w:tr>
      <w:tr w:rsidR="00500044" w:rsidRPr="00AF64FD" w14:paraId="27637A09" w14:textId="77777777" w:rsidTr="002821E5">
        <w:trPr>
          <w:trHeight w:val="270"/>
        </w:trPr>
        <w:tc>
          <w:tcPr>
            <w:tcW w:w="581" w:type="dxa"/>
          </w:tcPr>
          <w:p w14:paraId="45598493" w14:textId="26B0666C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11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5E9F6A28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</w:t>
            </w:r>
            <w:r w:rsidRPr="00AF64FD">
              <w:rPr>
                <w:rFonts w:ascii="Arial" w:hAnsi="Arial" w:cs="Arial"/>
                <w:color w:val="000000"/>
              </w:rPr>
              <w:t>о</w:t>
            </w:r>
            <w:r w:rsidRPr="00AF64FD">
              <w:rPr>
                <w:rFonts w:ascii="Arial" w:hAnsi="Arial" w:cs="Arial"/>
                <w:color w:val="000000"/>
              </w:rPr>
              <w:t>зяйствования</w:t>
            </w:r>
          </w:p>
          <w:p w14:paraId="163FC489" w14:textId="333D9D53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Декретом Президента Республики Беларусь от 23 ноября 2017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 7</w:t>
            </w:r>
          </w:p>
        </w:tc>
      </w:tr>
      <w:tr w:rsidR="00500044" w:rsidRPr="00AF64FD" w14:paraId="64D3433D" w14:textId="77777777" w:rsidTr="002821E5">
        <w:trPr>
          <w:trHeight w:val="270"/>
        </w:trPr>
        <w:tc>
          <w:tcPr>
            <w:tcW w:w="581" w:type="dxa"/>
          </w:tcPr>
          <w:p w14:paraId="1BAB9F17" w14:textId="77D19BD1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2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5B5F5054" w14:textId="749DFF76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Санитарные нормы и правила «Требования к контролю воздуха рабочей зоны»</w:t>
            </w:r>
          </w:p>
          <w:p w14:paraId="2202E9E2" w14:textId="5DC93A30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здравоохранения Республики Беларусь от 11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92</w:t>
            </w:r>
          </w:p>
        </w:tc>
      </w:tr>
      <w:tr w:rsidR="00500044" w:rsidRPr="00AF64FD" w14:paraId="013CA7C8" w14:textId="77777777" w:rsidTr="002821E5">
        <w:trPr>
          <w:trHeight w:val="270"/>
        </w:trPr>
        <w:tc>
          <w:tcPr>
            <w:tcW w:w="581" w:type="dxa"/>
          </w:tcPr>
          <w:p w14:paraId="5204F85C" w14:textId="0345A42D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3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01E6987A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 xml:space="preserve">Гигиенический норматив «Предельно допустимые концентрации вредных веществ </w:t>
            </w:r>
            <w:proofErr w:type="gramStart"/>
            <w:r w:rsidRPr="00AF64FD">
              <w:rPr>
                <w:rFonts w:ascii="Arial" w:hAnsi="Arial" w:cs="Arial"/>
                <w:color w:val="000000"/>
              </w:rPr>
              <w:t>в</w:t>
            </w:r>
            <w:proofErr w:type="gramEnd"/>
          </w:p>
          <w:p w14:paraId="06744230" w14:textId="595B1371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F64FD">
              <w:rPr>
                <w:rFonts w:ascii="Arial" w:hAnsi="Arial" w:cs="Arial"/>
                <w:color w:val="000000"/>
              </w:rPr>
              <w:t>воздухе</w:t>
            </w:r>
            <w:proofErr w:type="gramEnd"/>
            <w:r w:rsidRPr="00AF64FD">
              <w:rPr>
                <w:rFonts w:ascii="Arial" w:hAnsi="Arial" w:cs="Arial"/>
                <w:color w:val="000000"/>
              </w:rPr>
              <w:t xml:space="preserve"> рабочей зоны»</w:t>
            </w:r>
          </w:p>
          <w:p w14:paraId="23B8BD23" w14:textId="0BCA36C1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здравоохранения Республики Бе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ларусь от 11 октября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92</w:t>
            </w:r>
          </w:p>
        </w:tc>
      </w:tr>
      <w:tr w:rsidR="00500044" w:rsidRPr="00AF64FD" w14:paraId="10CF795A" w14:textId="77777777" w:rsidTr="002821E5">
        <w:trPr>
          <w:trHeight w:val="270"/>
        </w:trPr>
        <w:tc>
          <w:tcPr>
            <w:tcW w:w="581" w:type="dxa"/>
          </w:tcPr>
          <w:p w14:paraId="588DD75C" w14:textId="297CBB95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03EC2D88" w14:textId="22CA174A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Гигиенический норматив «Ориентировочные безопасные уровни воздействия вредных вещ</w:t>
            </w:r>
            <w:r w:rsidR="00AF64FD">
              <w:rPr>
                <w:rFonts w:ascii="Arial" w:hAnsi="Arial" w:cs="Arial"/>
                <w:color w:val="000000"/>
              </w:rPr>
              <w:t>еств в воздухе рабочей зоны»</w:t>
            </w:r>
          </w:p>
          <w:p w14:paraId="548BC348" w14:textId="67A3527E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здравоохранения Республики Беларусь от 11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92</w:t>
            </w:r>
          </w:p>
        </w:tc>
      </w:tr>
      <w:tr w:rsidR="00500044" w:rsidRPr="00AF64FD" w14:paraId="6A4DDEC2" w14:textId="77777777" w:rsidTr="002821E5">
        <w:trPr>
          <w:trHeight w:val="270"/>
        </w:trPr>
        <w:tc>
          <w:tcPr>
            <w:tcW w:w="581" w:type="dxa"/>
          </w:tcPr>
          <w:p w14:paraId="17C76796" w14:textId="5A2A0FDB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5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246A92CD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Гигиенический норматив «Предельно допустимые уровни загрязнения кожных покровов вредными веществами»</w:t>
            </w:r>
          </w:p>
          <w:p w14:paraId="57DD9299" w14:textId="7FA09771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здравоохранения Республики Беларусь от 11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октября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92</w:t>
            </w:r>
          </w:p>
        </w:tc>
      </w:tr>
      <w:tr w:rsidR="00500044" w:rsidRPr="00AF64FD" w14:paraId="2C6276CE" w14:textId="77777777" w:rsidTr="002821E5">
        <w:trPr>
          <w:trHeight w:val="270"/>
        </w:trPr>
        <w:tc>
          <w:tcPr>
            <w:tcW w:w="581" w:type="dxa"/>
          </w:tcPr>
          <w:p w14:paraId="486796E3" w14:textId="4CD76D96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6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5A4B39E3" w14:textId="4DB71614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Правила по обеспечению промышленной безопасности в области газоснабжения Республики Бел</w:t>
            </w:r>
            <w:r w:rsidRPr="00AF64FD">
              <w:rPr>
                <w:rFonts w:ascii="Arial" w:hAnsi="Arial" w:cs="Arial"/>
                <w:color w:val="000000"/>
              </w:rPr>
              <w:t>а</w:t>
            </w:r>
            <w:r w:rsidRPr="00AF64FD">
              <w:rPr>
                <w:rFonts w:ascii="Arial" w:hAnsi="Arial" w:cs="Arial"/>
                <w:color w:val="000000"/>
              </w:rPr>
              <w:t>русь</w:t>
            </w:r>
          </w:p>
          <w:p w14:paraId="49145735" w14:textId="4EDECAED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по чрезвычайным с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итуациям Республики Беларусь от 2 февраля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2009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6</w:t>
            </w:r>
          </w:p>
        </w:tc>
      </w:tr>
      <w:tr w:rsidR="00500044" w:rsidRPr="00AF64FD" w14:paraId="55EDE308" w14:textId="77777777" w:rsidTr="002821E5">
        <w:trPr>
          <w:trHeight w:val="270"/>
        </w:trPr>
        <w:tc>
          <w:tcPr>
            <w:tcW w:w="581" w:type="dxa"/>
          </w:tcPr>
          <w:p w14:paraId="48D8EB94" w14:textId="6988E199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lastRenderedPageBreak/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7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5E8C3D77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Инструкция о порядке обеспечения работников средствами индивидуальной защиты</w:t>
            </w:r>
          </w:p>
          <w:p w14:paraId="44D2615C" w14:textId="541BD01F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Утверждена постановлением Министерства труда и социальной з</w:t>
            </w:r>
            <w:r w:rsidR="00272FA3"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ащиты Республики Беларусь от 30 декабря 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  <w:r w:rsidR="001230D2" w:rsidRPr="00AF64FD">
              <w:rPr>
                <w:rFonts w:ascii="Arial" w:hAnsi="Arial" w:cs="Arial"/>
                <w:color w:val="000000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 xml:space="preserve"> № 209</w:t>
            </w:r>
          </w:p>
        </w:tc>
      </w:tr>
      <w:tr w:rsidR="00500044" w:rsidRPr="00AF64FD" w14:paraId="50478C69" w14:textId="77777777" w:rsidTr="002821E5">
        <w:trPr>
          <w:trHeight w:val="270"/>
        </w:trPr>
        <w:tc>
          <w:tcPr>
            <w:tcW w:w="581" w:type="dxa"/>
          </w:tcPr>
          <w:p w14:paraId="222B973B" w14:textId="1640AF97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8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273DB78F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Типовые нормы бесплатной выдачи средств индивидуальной защиты работникам общих профессий и должностей для всех отраслей экономики</w:t>
            </w:r>
          </w:p>
          <w:p w14:paraId="7D55666E" w14:textId="48DFDEEF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F64FD">
              <w:rPr>
                <w:rFonts w:ascii="Arial" w:hAnsi="Arial" w:cs="Arial"/>
                <w:color w:val="000000"/>
                <w:sz w:val="18"/>
                <w:szCs w:val="18"/>
              </w:rPr>
              <w:t>Утверждены постановлением Министерства труда и социальной защиты Республики Беларусь от 22 сентября 2006 г. № 110</w:t>
            </w:r>
          </w:p>
        </w:tc>
      </w:tr>
      <w:tr w:rsidR="00500044" w:rsidRPr="00AF64FD" w14:paraId="75598E64" w14:textId="77777777" w:rsidTr="002821E5">
        <w:trPr>
          <w:trHeight w:val="270"/>
        </w:trPr>
        <w:tc>
          <w:tcPr>
            <w:tcW w:w="581" w:type="dxa"/>
          </w:tcPr>
          <w:p w14:paraId="63E27B1F" w14:textId="02BF1E65" w:rsidR="00500044" w:rsidRPr="00AF64FD" w:rsidRDefault="00500044" w:rsidP="00500044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[1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9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3D5D6AEE" w14:textId="77777777" w:rsidR="00500044" w:rsidRPr="00AF64FD" w:rsidRDefault="00500044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Перечень средств индивидуальной защиты, непосредственно обеспечивающих безопасность труда</w:t>
            </w:r>
          </w:p>
          <w:p w14:paraId="029A5272" w14:textId="4A0C0FED" w:rsidR="00500044" w:rsidRPr="00AF64FD" w:rsidRDefault="00500044" w:rsidP="00AF64FD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 xml:space="preserve">Утвержден постановлением Министерства труда и социальной защиты Республики Беларусь от </w:t>
            </w:r>
            <w:r w:rsidRPr="00AF64FD">
              <w:rPr>
                <w:rFonts w:ascii="Arial" w:hAnsi="Arial" w:cs="Arial"/>
                <w:sz w:val="18"/>
                <w:szCs w:val="18"/>
              </w:rPr>
              <w:br/>
              <w:t>15 октября 2010</w:t>
            </w:r>
            <w:r w:rsidR="001230D2" w:rsidRPr="00AF64FD">
              <w:rPr>
                <w:rFonts w:ascii="Arial" w:hAnsi="Arial" w:cs="Arial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sz w:val="18"/>
                <w:szCs w:val="18"/>
              </w:rPr>
              <w:t xml:space="preserve"> № 145</w:t>
            </w:r>
          </w:p>
        </w:tc>
      </w:tr>
      <w:tr w:rsidR="001E7BBC" w:rsidRPr="00AF64FD" w14:paraId="049F52C8" w14:textId="77777777" w:rsidTr="002821E5">
        <w:trPr>
          <w:trHeight w:val="270"/>
        </w:trPr>
        <w:tc>
          <w:tcPr>
            <w:tcW w:w="581" w:type="dxa"/>
          </w:tcPr>
          <w:p w14:paraId="63F66CE6" w14:textId="33BFF344" w:rsidR="001E7BBC" w:rsidRPr="00AF64FD" w:rsidRDefault="001E7BBC" w:rsidP="001220BA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2</w:t>
            </w:r>
            <w:r w:rsidR="001220BA" w:rsidRPr="00AF64FD">
              <w:rPr>
                <w:rFonts w:ascii="Arial" w:hAnsi="Arial" w:cs="Arial"/>
                <w:color w:val="000000"/>
              </w:rPr>
              <w:t>0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46619662" w14:textId="77777777" w:rsidR="001E7BBC" w:rsidRPr="00AF64FD" w:rsidRDefault="001E7BBC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О нормах и порядке обеспечения работников смывающими и обезвреживающими средствами</w:t>
            </w:r>
          </w:p>
          <w:p w14:paraId="7FBCAF55" w14:textId="4BCBC8B2" w:rsidR="001E7BBC" w:rsidRPr="00AF64FD" w:rsidRDefault="001E7BBC" w:rsidP="00AF64FD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>Постановление Министерства труда и социальной защиты Республики Беларусь от 30</w:t>
            </w:r>
            <w:r w:rsidR="00272FA3" w:rsidRPr="00AF64FD">
              <w:rPr>
                <w:rFonts w:ascii="Arial" w:hAnsi="Arial" w:cs="Arial"/>
                <w:sz w:val="18"/>
                <w:szCs w:val="18"/>
              </w:rPr>
              <w:t xml:space="preserve"> декабря </w:t>
            </w:r>
            <w:r w:rsidRPr="00AF64FD">
              <w:rPr>
                <w:rFonts w:ascii="Arial" w:hAnsi="Arial" w:cs="Arial"/>
                <w:sz w:val="18"/>
                <w:szCs w:val="18"/>
              </w:rPr>
              <w:t>2008</w:t>
            </w:r>
            <w:r w:rsidR="001230D2" w:rsidRPr="00AF64FD">
              <w:rPr>
                <w:rFonts w:ascii="Arial" w:hAnsi="Arial" w:cs="Arial"/>
                <w:sz w:val="18"/>
                <w:szCs w:val="18"/>
              </w:rPr>
              <w:t> г.</w:t>
            </w:r>
            <w:r w:rsidRPr="00AF64FD">
              <w:rPr>
                <w:rFonts w:ascii="Arial" w:hAnsi="Arial" w:cs="Arial"/>
                <w:sz w:val="18"/>
                <w:szCs w:val="18"/>
              </w:rPr>
              <w:t xml:space="preserve"> № 208</w:t>
            </w:r>
          </w:p>
        </w:tc>
      </w:tr>
      <w:tr w:rsidR="00740F2C" w:rsidRPr="00AF64FD" w14:paraId="2054DFB2" w14:textId="77777777" w:rsidTr="002821E5">
        <w:trPr>
          <w:trHeight w:val="270"/>
        </w:trPr>
        <w:tc>
          <w:tcPr>
            <w:tcW w:w="581" w:type="dxa"/>
          </w:tcPr>
          <w:p w14:paraId="400E9F89" w14:textId="15397A6D" w:rsidR="00740F2C" w:rsidRPr="00AF64FD" w:rsidRDefault="00740F2C" w:rsidP="00740F2C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21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3C46D434" w14:textId="77777777" w:rsidR="00740F2C" w:rsidRPr="00AF64FD" w:rsidRDefault="00740F2C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ТР ТС 012/2011</w:t>
            </w:r>
            <w:proofErr w:type="gramStart"/>
            <w:r w:rsidRPr="00AF64FD">
              <w:rPr>
                <w:rFonts w:ascii="Arial" w:hAnsi="Arial" w:cs="Arial"/>
              </w:rPr>
              <w:t xml:space="preserve"> О</w:t>
            </w:r>
            <w:proofErr w:type="gramEnd"/>
            <w:r w:rsidRPr="00AF64FD">
              <w:rPr>
                <w:rFonts w:ascii="Arial" w:hAnsi="Arial" w:cs="Arial"/>
              </w:rPr>
              <w:t xml:space="preserve"> безопасности оборудования для работы во взрывоопасных средах</w:t>
            </w:r>
          </w:p>
          <w:p w14:paraId="0C0B15ED" w14:textId="2B6F6BC3" w:rsidR="00740F2C" w:rsidRPr="00AF64FD" w:rsidRDefault="00AD0DAB" w:rsidP="00AF64FD">
            <w:pPr>
              <w:ind w:left="-57" w:righ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>Принят</w:t>
            </w:r>
            <w:r w:rsidR="00740F2C" w:rsidRPr="00AF64FD">
              <w:rPr>
                <w:rFonts w:ascii="Arial" w:hAnsi="Arial" w:cs="Arial"/>
                <w:sz w:val="18"/>
                <w:szCs w:val="18"/>
              </w:rPr>
              <w:t xml:space="preserve"> решением комиссии Таможенного союза от 18 октября 2011 г. № 825</w:t>
            </w:r>
          </w:p>
        </w:tc>
      </w:tr>
      <w:tr w:rsidR="00AD0DAB" w:rsidRPr="00AF64FD" w14:paraId="0A05B4E6" w14:textId="77777777" w:rsidTr="002821E5">
        <w:trPr>
          <w:trHeight w:val="270"/>
        </w:trPr>
        <w:tc>
          <w:tcPr>
            <w:tcW w:w="581" w:type="dxa"/>
          </w:tcPr>
          <w:p w14:paraId="4613E306" w14:textId="66D0AF48" w:rsidR="00AD0DAB" w:rsidRPr="00AF64FD" w:rsidRDefault="00AD0DAB" w:rsidP="00AD0DAB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22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334EE36A" w14:textId="77777777" w:rsidR="00AD0DAB" w:rsidRPr="00AF64FD" w:rsidRDefault="00AD0DAB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 xml:space="preserve">Правила устройства и безопасной эксплуатации технологических трубопроводов </w:t>
            </w:r>
          </w:p>
          <w:p w14:paraId="03F93227" w14:textId="7477319F" w:rsidR="00AD0DAB" w:rsidRPr="00AF64FD" w:rsidRDefault="00AD0DAB" w:rsidP="00AF64FD">
            <w:pPr>
              <w:ind w:left="-57" w:right="-57"/>
              <w:jc w:val="both"/>
              <w:rPr>
                <w:rFonts w:ascii="Arial" w:hAnsi="Arial" w:cs="Arial"/>
                <w:strike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по чрезвычайным ситуациям Республики Беларусь 21 марта 2007 г. № 20</w:t>
            </w:r>
          </w:p>
        </w:tc>
      </w:tr>
      <w:tr w:rsidR="00AD0DAB" w:rsidRPr="00AF64FD" w14:paraId="59524F8D" w14:textId="77777777" w:rsidTr="002821E5">
        <w:trPr>
          <w:trHeight w:val="270"/>
        </w:trPr>
        <w:tc>
          <w:tcPr>
            <w:tcW w:w="581" w:type="dxa"/>
          </w:tcPr>
          <w:p w14:paraId="23F8DE55" w14:textId="55FB4D46" w:rsidR="00AD0DAB" w:rsidRPr="00AF64FD" w:rsidRDefault="00AD0DAB" w:rsidP="00AD0DAB">
            <w:pPr>
              <w:spacing w:before="200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[</w:t>
            </w:r>
            <w:r w:rsidRPr="00AF64FD">
              <w:rPr>
                <w:rFonts w:ascii="Arial" w:hAnsi="Arial" w:cs="Arial"/>
                <w:lang w:val="en-US"/>
              </w:rPr>
              <w:t>23</w:t>
            </w:r>
            <w:r w:rsidRPr="00AF64FD">
              <w:rPr>
                <w:rFonts w:ascii="Arial" w:hAnsi="Arial" w:cs="Arial"/>
              </w:rPr>
              <w:t>]</w:t>
            </w:r>
          </w:p>
        </w:tc>
        <w:tc>
          <w:tcPr>
            <w:tcW w:w="9625" w:type="dxa"/>
          </w:tcPr>
          <w:p w14:paraId="3FD1D0F5" w14:textId="77777777" w:rsidR="00AD0DAB" w:rsidRPr="00AF64FD" w:rsidRDefault="00AD0DAB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Типовая инструкция по охране труда при выполнении работ внутри колодцев, цистерн и других е</w:t>
            </w:r>
            <w:r w:rsidRPr="00AF64FD">
              <w:rPr>
                <w:rFonts w:ascii="Arial" w:hAnsi="Arial" w:cs="Arial"/>
              </w:rPr>
              <w:t>м</w:t>
            </w:r>
            <w:r w:rsidRPr="00AF64FD">
              <w:rPr>
                <w:rFonts w:ascii="Arial" w:hAnsi="Arial" w:cs="Arial"/>
              </w:rPr>
              <w:t>костных сооружений</w:t>
            </w:r>
          </w:p>
          <w:p w14:paraId="1D762ABD" w14:textId="6F4A25DC" w:rsidR="00AD0DAB" w:rsidRPr="00AF64FD" w:rsidRDefault="00AD0DAB" w:rsidP="00AF64FD">
            <w:pPr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 xml:space="preserve">Утверждена постановлением Министерства труда и социальной защиты Республики Беларусь от </w:t>
            </w:r>
            <w:r w:rsidRPr="00AF64FD">
              <w:rPr>
                <w:rFonts w:ascii="Arial" w:hAnsi="Arial" w:cs="Arial"/>
                <w:sz w:val="18"/>
                <w:szCs w:val="18"/>
              </w:rPr>
              <w:br/>
              <w:t xml:space="preserve">30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F64FD">
                <w:rPr>
                  <w:rFonts w:ascii="Arial" w:hAnsi="Arial" w:cs="Arial"/>
                  <w:sz w:val="18"/>
                  <w:szCs w:val="18"/>
                </w:rPr>
                <w:t>2008 г</w:t>
              </w:r>
            </w:smartTag>
            <w:r w:rsidRPr="00AF64FD">
              <w:rPr>
                <w:rFonts w:ascii="Arial" w:hAnsi="Arial" w:cs="Arial"/>
                <w:sz w:val="18"/>
                <w:szCs w:val="18"/>
              </w:rPr>
              <w:t>. № 214</w:t>
            </w:r>
          </w:p>
        </w:tc>
      </w:tr>
      <w:tr w:rsidR="00AD0DAB" w:rsidRPr="00AF64FD" w14:paraId="57EA93B7" w14:textId="77777777" w:rsidTr="002821E5">
        <w:trPr>
          <w:trHeight w:val="776"/>
        </w:trPr>
        <w:tc>
          <w:tcPr>
            <w:tcW w:w="581" w:type="dxa"/>
          </w:tcPr>
          <w:p w14:paraId="5BC5D984" w14:textId="6A308FDE" w:rsidR="00AD0DAB" w:rsidRPr="00AF64FD" w:rsidRDefault="00AD0DAB" w:rsidP="00AD0DAB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  <w:r w:rsidRPr="00AF64FD">
              <w:rPr>
                <w:rFonts w:ascii="Arial" w:hAnsi="Arial" w:cs="Arial"/>
                <w:color w:val="000000"/>
              </w:rPr>
              <w:t>[2</w:t>
            </w:r>
            <w:r w:rsidRPr="00AF64FD">
              <w:rPr>
                <w:rFonts w:ascii="Arial" w:hAnsi="Arial" w:cs="Arial"/>
                <w:color w:val="000000"/>
                <w:lang w:val="en-US"/>
              </w:rPr>
              <w:t>4</w:t>
            </w:r>
            <w:r w:rsidRPr="00AF64FD">
              <w:rPr>
                <w:rFonts w:ascii="Arial" w:hAnsi="Arial" w:cs="Arial"/>
                <w:color w:val="000000"/>
              </w:rPr>
              <w:t>]</w:t>
            </w:r>
          </w:p>
        </w:tc>
        <w:tc>
          <w:tcPr>
            <w:tcW w:w="9625" w:type="dxa"/>
          </w:tcPr>
          <w:p w14:paraId="3CDC7A12" w14:textId="6ABA11A0" w:rsidR="00AD0DAB" w:rsidRPr="00AF64FD" w:rsidRDefault="00C22B3C" w:rsidP="00AF64FD">
            <w:pPr>
              <w:spacing w:before="200"/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</w:rPr>
              <w:t>Межотраслевые общие</w:t>
            </w:r>
            <w:r w:rsidR="00AD0DAB" w:rsidRPr="00AF64FD">
              <w:rPr>
                <w:rFonts w:ascii="Arial" w:hAnsi="Arial" w:cs="Arial"/>
              </w:rPr>
              <w:t xml:space="preserve"> правил</w:t>
            </w:r>
            <w:r w:rsidRPr="00AF64FD">
              <w:rPr>
                <w:rFonts w:ascii="Arial" w:hAnsi="Arial" w:cs="Arial"/>
              </w:rPr>
              <w:t>а</w:t>
            </w:r>
            <w:r w:rsidR="00AD0DAB" w:rsidRPr="00AF64FD">
              <w:rPr>
                <w:rFonts w:ascii="Arial" w:hAnsi="Arial" w:cs="Arial"/>
              </w:rPr>
              <w:t xml:space="preserve"> по охране труда</w:t>
            </w:r>
          </w:p>
          <w:p w14:paraId="50368DCB" w14:textId="02FC9FD4" w:rsidR="00AD0DAB" w:rsidRPr="00AF64FD" w:rsidRDefault="00AD0DAB" w:rsidP="00AF64FD">
            <w:pPr>
              <w:ind w:left="-57" w:right="-57"/>
              <w:jc w:val="both"/>
              <w:rPr>
                <w:rFonts w:ascii="Arial" w:hAnsi="Arial" w:cs="Arial"/>
              </w:rPr>
            </w:pPr>
            <w:r w:rsidRPr="00AF64FD">
              <w:rPr>
                <w:rFonts w:ascii="Arial" w:hAnsi="Arial" w:cs="Arial"/>
                <w:sz w:val="18"/>
                <w:szCs w:val="18"/>
              </w:rPr>
              <w:t xml:space="preserve">Утверждены постановлением Министерства труда и социальной защиты Республики Беларусь от </w:t>
            </w:r>
            <w:r w:rsidRPr="00AF64FD">
              <w:rPr>
                <w:rFonts w:ascii="Arial" w:hAnsi="Arial" w:cs="Arial"/>
                <w:sz w:val="18"/>
                <w:szCs w:val="18"/>
              </w:rPr>
              <w:br/>
              <w:t>3 июня 2003 г. № 70</w:t>
            </w:r>
          </w:p>
        </w:tc>
      </w:tr>
      <w:tr w:rsidR="00AD0DAB" w:rsidRPr="00AF64FD" w14:paraId="5DFAFA5B" w14:textId="77777777" w:rsidTr="002821E5">
        <w:trPr>
          <w:trHeight w:val="776"/>
        </w:trPr>
        <w:tc>
          <w:tcPr>
            <w:tcW w:w="581" w:type="dxa"/>
          </w:tcPr>
          <w:p w14:paraId="3B1485BE" w14:textId="2C54F93E" w:rsidR="00AD0DAB" w:rsidRPr="00AF64FD" w:rsidRDefault="00AD0DAB" w:rsidP="00AD0DAB">
            <w:pPr>
              <w:spacing w:before="20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9625" w:type="dxa"/>
          </w:tcPr>
          <w:p w14:paraId="1D5B98A0" w14:textId="0B6CCB74" w:rsidR="00AD0DAB" w:rsidRPr="00AF64FD" w:rsidRDefault="00AD0DAB" w:rsidP="00AF64FD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AA6147F" w14:textId="77777777" w:rsidR="00E02C97" w:rsidRPr="00AF64FD" w:rsidRDefault="00E02C97" w:rsidP="00287895">
      <w:pPr>
        <w:rPr>
          <w:rFonts w:ascii="Arial" w:hAnsi="Arial" w:cs="Arial"/>
          <w:b/>
          <w:color w:val="000000"/>
          <w:sz w:val="22"/>
          <w:szCs w:val="22"/>
        </w:rPr>
      </w:pPr>
    </w:p>
    <w:p w14:paraId="4169319D" w14:textId="0D83CB9A" w:rsidR="0004368A" w:rsidRPr="00AF64FD" w:rsidRDefault="0004368A" w:rsidP="0004368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F64FD"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470B76">
        <w:rPr>
          <w:rFonts w:ascii="Arial" w:hAnsi="Arial" w:cs="Arial"/>
          <w:b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04C0D0F8" wp14:editId="02A4F626">
            <wp:simplePos x="0" y="0"/>
            <wp:positionH relativeFrom="column">
              <wp:posOffset>2793365</wp:posOffset>
            </wp:positionH>
            <wp:positionV relativeFrom="paragraph">
              <wp:posOffset>-266065</wp:posOffset>
            </wp:positionV>
            <wp:extent cx="1360170" cy="2204085"/>
            <wp:effectExtent l="0" t="0" r="0" b="5715"/>
            <wp:wrapNone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20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4FD">
        <w:rPr>
          <w:rFonts w:ascii="Arial" w:hAnsi="Arial" w:cs="Arial"/>
          <w:b/>
          <w:color w:val="000000"/>
          <w:sz w:val="22"/>
          <w:szCs w:val="22"/>
        </w:rPr>
        <w:t>Руководитель организации – разработчика</w:t>
      </w:r>
    </w:p>
    <w:p w14:paraId="7BA13BF5" w14:textId="77777777" w:rsidR="0004368A" w:rsidRPr="00AF64FD" w:rsidRDefault="0004368A" w:rsidP="0004368A">
      <w:pPr>
        <w:jc w:val="both"/>
        <w:rPr>
          <w:rFonts w:ascii="Arial" w:hAnsi="Arial" w:cs="Arial"/>
          <w:color w:val="000000"/>
          <w:lang w:val="x-none" w:eastAsia="x-none"/>
        </w:rPr>
      </w:pPr>
    </w:p>
    <w:p w14:paraId="738623BB" w14:textId="77777777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Директор ОАО «ГИАП»</w:t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proofErr w:type="spellStart"/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Н.П.Аняйкина</w:t>
      </w:r>
      <w:proofErr w:type="spellEnd"/>
    </w:p>
    <w:p w14:paraId="7C15B557" w14:textId="77777777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14:paraId="67DAC6E9" w14:textId="6ED09B54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Заместитель главного инженера</w:t>
      </w:r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 xml:space="preserve"> –</w:t>
      </w:r>
    </w:p>
    <w:p w14:paraId="4F0DBFAC" w14:textId="53E3DC0D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начальник </w:t>
      </w:r>
      <w:proofErr w:type="spellStart"/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>МнКО</w:t>
      </w:r>
      <w:proofErr w:type="spellEnd"/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ОАО «ГИАП» </w:t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proofErr w:type="spellStart"/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Н.Н.Городецкий</w:t>
      </w:r>
      <w:proofErr w:type="spellEnd"/>
    </w:p>
    <w:p w14:paraId="5D7EF9F5" w14:textId="77777777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14:paraId="6B4808FD" w14:textId="77777777" w:rsidR="0004368A" w:rsidRPr="00AF64FD" w:rsidRDefault="0004368A" w:rsidP="0004368A">
      <w:pPr>
        <w:jc w:val="both"/>
        <w:rPr>
          <w:rFonts w:ascii="Arial" w:hAnsi="Arial" w:cs="Arial"/>
          <w:b/>
          <w:color w:val="000000"/>
          <w:sz w:val="22"/>
          <w:szCs w:val="22"/>
          <w:lang w:val="x-none" w:eastAsia="x-none"/>
        </w:rPr>
      </w:pPr>
      <w:r w:rsidRPr="00AF64FD">
        <w:rPr>
          <w:rFonts w:ascii="Arial" w:hAnsi="Arial" w:cs="Arial"/>
          <w:b/>
          <w:color w:val="000000"/>
          <w:sz w:val="22"/>
          <w:szCs w:val="22"/>
          <w:lang w:val="x-none" w:eastAsia="x-none"/>
        </w:rPr>
        <w:t>Исполнитель:</w:t>
      </w:r>
    </w:p>
    <w:p w14:paraId="458DBBB5" w14:textId="77777777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</w:p>
    <w:p w14:paraId="6966FAE0" w14:textId="4A772582" w:rsidR="0004368A" w:rsidRPr="00AF64FD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val="x-none" w:eastAsia="x-none"/>
        </w:rPr>
      </w:pP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Ведущий </w:t>
      </w:r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>инженер</w:t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</w:t>
      </w:r>
    </w:p>
    <w:p w14:paraId="2EB34156" w14:textId="52D920EA" w:rsidR="0004368A" w:rsidRPr="004B3A48" w:rsidRDefault="0004368A" w:rsidP="0004368A">
      <w:pPr>
        <w:jc w:val="both"/>
        <w:rPr>
          <w:rFonts w:ascii="Arial" w:hAnsi="Arial" w:cs="Arial"/>
          <w:color w:val="000000"/>
          <w:sz w:val="22"/>
          <w:szCs w:val="22"/>
          <w:lang w:eastAsia="x-none"/>
        </w:rPr>
      </w:pPr>
      <w:proofErr w:type="spellStart"/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>МнКО</w:t>
      </w:r>
      <w:proofErr w:type="spellEnd"/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 ОАО «ГИАП»</w:t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ab/>
      </w:r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>О</w:t>
      </w:r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.</w:t>
      </w:r>
      <w:proofErr w:type="spellStart"/>
      <w:r w:rsidRPr="00AF64FD">
        <w:rPr>
          <w:rFonts w:ascii="Arial" w:hAnsi="Arial" w:cs="Arial"/>
          <w:color w:val="000000"/>
          <w:sz w:val="22"/>
          <w:szCs w:val="22"/>
          <w:lang w:val="x-none" w:eastAsia="x-none"/>
        </w:rPr>
        <w:t>В.</w:t>
      </w:r>
      <w:r w:rsidRPr="00AF64FD">
        <w:rPr>
          <w:rFonts w:ascii="Arial" w:hAnsi="Arial" w:cs="Arial"/>
          <w:color w:val="000000"/>
          <w:sz w:val="22"/>
          <w:szCs w:val="22"/>
          <w:lang w:eastAsia="x-none"/>
        </w:rPr>
        <w:t>Кацапова</w:t>
      </w:r>
      <w:proofErr w:type="spellEnd"/>
    </w:p>
    <w:p w14:paraId="2DDE518A" w14:textId="77777777" w:rsidR="0004368A" w:rsidRPr="004B3A48" w:rsidRDefault="0004368A" w:rsidP="0004368A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606D2048" w14:textId="416D1334" w:rsidR="00061346" w:rsidRDefault="00061346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535C56E0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187DA013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2672C46F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1BE68D66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76CB48EF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6FB9F295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4B9C1E69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3F478BB8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36C7E910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2E44CEC6" w14:textId="77777777" w:rsidR="00465BC4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p w14:paraId="20BD521B" w14:textId="7B4D79DA" w:rsidR="00465BC4" w:rsidRPr="004B3A48" w:rsidRDefault="00465BC4">
      <w:pPr>
        <w:rPr>
          <w:rFonts w:ascii="Arial" w:hAnsi="Arial" w:cs="Arial"/>
          <w:b/>
          <w:color w:val="000000"/>
          <w:sz w:val="22"/>
          <w:szCs w:val="22"/>
          <w:lang w:val="x-none"/>
        </w:rPr>
      </w:pPr>
    </w:p>
    <w:sectPr w:rsidR="00465BC4" w:rsidRPr="004B3A48" w:rsidSect="00A05BD9">
      <w:headerReference w:type="even" r:id="rId21"/>
      <w:headerReference w:type="default" r:id="rId22"/>
      <w:footerReference w:type="even" r:id="rId23"/>
      <w:footerReference w:type="default" r:id="rId24"/>
      <w:pgSz w:w="11906" w:h="16838" w:code="9"/>
      <w:pgMar w:top="1134" w:right="567" w:bottom="1134" w:left="1134" w:header="737" w:footer="567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6CF1" w14:textId="77777777" w:rsidR="00581E36" w:rsidRDefault="00581E36">
      <w:r>
        <w:separator/>
      </w:r>
    </w:p>
    <w:p w14:paraId="7F985A20" w14:textId="77777777" w:rsidR="00581E36" w:rsidRDefault="00581E36"/>
  </w:endnote>
  <w:endnote w:type="continuationSeparator" w:id="0">
    <w:p w14:paraId="621593EF" w14:textId="77777777" w:rsidR="00581E36" w:rsidRDefault="00581E36">
      <w:r>
        <w:continuationSeparator/>
      </w:r>
    </w:p>
    <w:p w14:paraId="70D93540" w14:textId="77777777" w:rsidR="00581E36" w:rsidRDefault="00581E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D0C7" w14:textId="06CAC116" w:rsidR="00A5309C" w:rsidRDefault="00470B76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416FAE2" wp14:editId="34DC6991">
              <wp:simplePos x="0" y="0"/>
              <wp:positionH relativeFrom="column">
                <wp:posOffset>3460115</wp:posOffset>
              </wp:positionH>
              <wp:positionV relativeFrom="paragraph">
                <wp:posOffset>-548005</wp:posOffset>
              </wp:positionV>
              <wp:extent cx="2775585" cy="730250"/>
              <wp:effectExtent l="12065" t="13970" r="12700" b="825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5585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53F91" w14:textId="77777777" w:rsidR="00A5309C" w:rsidRDefault="00A5309C" w:rsidP="00EF779C">
                          <w:pPr>
                            <w:pStyle w:val="--"/>
                            <w:spacing w:line="240" w:lineRule="auto"/>
                            <w:rPr>
                              <w:color w:val="000000"/>
                              <w:lang w:val="be-BY"/>
                            </w:rPr>
                          </w:pPr>
                          <w:r>
                            <w:rPr>
                              <w:color w:val="000000"/>
                              <w:lang w:val="be-BY"/>
                            </w:rPr>
                            <w:t>Министерство по чрезвычайным</w:t>
                          </w:r>
                        </w:p>
                        <w:p w14:paraId="52E4812E" w14:textId="77777777" w:rsidR="00A5309C" w:rsidRPr="00BB54D2" w:rsidRDefault="00A5309C" w:rsidP="00EF779C">
                          <w:pPr>
                            <w:pStyle w:val="--"/>
                            <w:spacing w:after="100" w:line="240" w:lineRule="auto"/>
                          </w:pPr>
                          <w:r>
                            <w:rPr>
                              <w:color w:val="000000"/>
                              <w:lang w:val="be-BY"/>
                            </w:rPr>
                            <w:t>ситуациям Республики Беларусь</w:t>
                          </w:r>
                        </w:p>
                        <w:p w14:paraId="233CA3F2" w14:textId="77777777" w:rsidR="00A5309C" w:rsidRDefault="00A5309C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72.45pt;margin-top:-43.15pt;width:218.55pt;height:5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" strokecolor="white">
              <v:textbox>
                <w:txbxContent>
                  <w:p w14:paraId="40853F91" w14:textId="77777777" w:rsidR="00A5309C" w:rsidRDefault="00A5309C" w:rsidP="00EF779C">
                    <w:pPr>
                      <w:pStyle w:val="--"/>
                      <w:spacing w:line="240" w:lineRule="auto"/>
                      <w:rPr>
                        <w:color w:val="000000"/>
                        <w:lang w:val="be-BY"/>
                      </w:rPr>
                    </w:pPr>
                    <w:r>
                      <w:rPr>
                        <w:color w:val="000000"/>
                        <w:lang w:val="be-BY"/>
                      </w:rPr>
                      <w:t>Министерство по чрезвычайным</w:t>
                    </w:r>
                  </w:p>
                  <w:p w14:paraId="52E4812E" w14:textId="77777777" w:rsidR="00A5309C" w:rsidRPr="00BB54D2" w:rsidRDefault="00A5309C" w:rsidP="00EF779C">
                    <w:pPr>
                      <w:pStyle w:val="--"/>
                      <w:spacing w:after="100" w:line="240" w:lineRule="auto"/>
                    </w:pPr>
                    <w:r>
                      <w:rPr>
                        <w:color w:val="000000"/>
                        <w:lang w:val="be-BY"/>
                      </w:rPr>
                      <w:t>ситуациям Республики Беларусь</w:t>
                    </w:r>
                  </w:p>
                  <w:p w14:paraId="233CA3F2" w14:textId="77777777" w:rsidR="00A5309C" w:rsidRDefault="00A5309C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0A38260" wp14:editId="657F6E52">
              <wp:simplePos x="0" y="0"/>
              <wp:positionH relativeFrom="column">
                <wp:posOffset>-1270</wp:posOffset>
              </wp:positionH>
              <wp:positionV relativeFrom="paragraph">
                <wp:posOffset>-1224915</wp:posOffset>
              </wp:positionV>
              <wp:extent cx="6700520" cy="62230"/>
              <wp:effectExtent l="17780" t="13335" r="15875" b="19685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62230"/>
                        <a:chOff x="1704" y="1786"/>
                        <a:chExt cx="9240" cy="98"/>
                      </a:xfrm>
                    </wpg:grpSpPr>
                    <wps:wsp>
                      <wps:cNvPr id="8" name="Line 3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4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.1pt;margin-top:-96.45pt;width:527.6pt;height:4.9pt;z-index:251656192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">
              <v:line id="Line 3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5GsIAAADaAAAADwAAAGRycy9kb3ducmV2LnhtbERPTWvCQBC9F/wPywi9iG4qopK6SrG2&#10;VRDB2EOP0+yYhGZnQ3ar8d93DkKPj/e9WHWuVhdqQ+XZwNMoAUWce1txYeDz9DacgwoR2WLtmQzc&#10;KMBq2XtYYGr9lY90yWKhJIRDigbKGJtU65CX5DCMfEMs3Nm3DqPAttC2xauEu1qPk2SqHVYsDSU2&#10;tC4p/8l+ncx4nZx2t++P99lhs873591kkGy/jHnsdy/PoCJ18V98d2+tAdkqV8QPe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P5GsIAAADaAAAADwAAAAAAAAAAAAAA&#10;AAChAgAAZHJzL2Rvd25yZXYueG1sUEsFBgAAAAAEAAQA+QAAAJADAAAAAA==&#10;" strokeweight="2.25pt"/>
              <v:line id="Line 4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crLMUAAADaAAAADwAAAGRycy9kb3ducmV2LnhtbESPQWvCQBSE70L/w/IKvZlNeyg1dRUp&#10;WL14SLSU3B7Z1yQm+zZkt0naX+8KgsdhZr5hluvJtGKg3tWWFTxHMQjiwuqaSwWn43b+BsJ5ZI2t&#10;ZVLwRw7Wq4fZEhNtR05pyHwpAoRdggoq77tESldUZNBFtiMO3o/tDfog+1LqHscAN618ieNXabDm&#10;sFBhRx8VFU32axTk6fkzy5v0uyn/7XaXpYfd/uug1NPjtHkH4Wny9/CtvdcKFn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crLMUAAADaAAAADwAAAAAAAAAA&#10;AAAAAAChAgAAZHJzL2Rvd25yZXYueG1sUEsFBgAAAAAEAAQA+QAAAJMDAAAAAA==&#10;" strokeweight=".8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D6148" wp14:editId="5604C79C">
              <wp:simplePos x="0" y="0"/>
              <wp:positionH relativeFrom="column">
                <wp:posOffset>0</wp:posOffset>
              </wp:positionH>
              <wp:positionV relativeFrom="paragraph">
                <wp:posOffset>-865505</wp:posOffset>
              </wp:positionV>
              <wp:extent cx="1117600" cy="1046480"/>
              <wp:effectExtent l="0" t="127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31B56" w14:textId="335709C2" w:rsidR="00A5309C" w:rsidRDefault="00470B7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111976" wp14:editId="2C6ED7BC">
                                <wp:extent cx="1019175" cy="1019175"/>
                                <wp:effectExtent l="0" t="0" r="9525" b="9525"/>
                                <wp:docPr id="11" name="Рисунок 2" descr="http://www.rescue01.gov.by/img/30/~527_112x0_mc.jpg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www.rescue01.gov.by/img/30/~527_112x0_mc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3572" b="29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-68.15pt;width:88pt;height:82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" stroked="f">
              <v:textbox style="mso-fit-shape-to-text:t" inset="0,0,0,0">
                <w:txbxContent>
                  <w:p w14:paraId="4D431B56" w14:textId="335709C2" w:rsidR="00A5309C" w:rsidRDefault="00470B76">
                    <w:r>
                      <w:rPr>
                        <w:noProof/>
                      </w:rPr>
                      <w:drawing>
                        <wp:inline distT="0" distB="0" distL="0" distR="0" wp14:anchorId="0A111976" wp14:editId="2C6ED7BC">
                          <wp:extent cx="1019175" cy="1019175"/>
                          <wp:effectExtent l="0" t="0" r="9525" b="9525"/>
                          <wp:docPr id="11" name="Рисунок 2" descr="http://www.rescue01.gov.by/img/30/~527_112x0_mc.jpg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www.rescue01.gov.by/img/30/~527_112x0_mc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3572" b="29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0ADB0" w14:textId="77777777" w:rsidR="00A5309C" w:rsidRPr="00531A9E" w:rsidRDefault="00A5309C" w:rsidP="00EF779C">
    <w:pPr>
      <w:pStyle w:val="ac"/>
      <w:framePr w:wrap="around" w:vAnchor="text" w:hAnchor="margin" w:xAlign="outside" w:y="1"/>
      <w:rPr>
        <w:rStyle w:val="ae"/>
        <w:rFonts w:ascii="Arial" w:hAnsi="Arial" w:cs="Arial"/>
      </w:rPr>
    </w:pPr>
    <w:r w:rsidRPr="00531A9E">
      <w:rPr>
        <w:rStyle w:val="ae"/>
        <w:rFonts w:ascii="Arial" w:hAnsi="Arial" w:cs="Arial"/>
      </w:rPr>
      <w:fldChar w:fldCharType="begin"/>
    </w:r>
    <w:r w:rsidRPr="00531A9E">
      <w:rPr>
        <w:rStyle w:val="ae"/>
        <w:rFonts w:ascii="Arial" w:hAnsi="Arial" w:cs="Arial"/>
      </w:rPr>
      <w:instrText xml:space="preserve">PAGE  </w:instrText>
    </w:r>
    <w:r w:rsidRPr="00531A9E">
      <w:rPr>
        <w:rStyle w:val="ae"/>
        <w:rFonts w:ascii="Arial" w:hAnsi="Arial" w:cs="Arial"/>
      </w:rPr>
      <w:fldChar w:fldCharType="separate"/>
    </w:r>
    <w:r>
      <w:rPr>
        <w:rStyle w:val="ae"/>
        <w:rFonts w:ascii="Arial" w:hAnsi="Arial" w:cs="Arial"/>
        <w:noProof/>
      </w:rPr>
      <w:t>1</w:t>
    </w:r>
    <w:r w:rsidRPr="00531A9E">
      <w:rPr>
        <w:rStyle w:val="ae"/>
        <w:rFonts w:ascii="Arial" w:hAnsi="Arial" w:cs="Arial"/>
      </w:rPr>
      <w:fldChar w:fldCharType="end"/>
    </w:r>
  </w:p>
  <w:p w14:paraId="11642BA8" w14:textId="652642FB" w:rsidR="00A5309C" w:rsidRDefault="00470B76">
    <w:pPr>
      <w:pStyle w:val="ac"/>
      <w:ind w:right="360"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1A0124" wp14:editId="132748F3">
              <wp:simplePos x="0" y="0"/>
              <wp:positionH relativeFrom="column">
                <wp:posOffset>7620</wp:posOffset>
              </wp:positionH>
              <wp:positionV relativeFrom="paragraph">
                <wp:posOffset>-1120775</wp:posOffset>
              </wp:positionV>
              <wp:extent cx="6700520" cy="62230"/>
              <wp:effectExtent l="17145" t="12700" r="16510" b="20320"/>
              <wp:wrapNone/>
              <wp:docPr id="2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0520" cy="62230"/>
                        <a:chOff x="1704" y="1786"/>
                        <a:chExt cx="9240" cy="98"/>
                      </a:xfrm>
                    </wpg:grpSpPr>
                    <wps:wsp>
                      <wps:cNvPr id="3" name="Line 9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0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.6pt;margin-top:-88.25pt;width:527.6pt;height:4.9pt;z-index:251659264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">
              <v:line id="Line 9" o:spid="_x0000_s1027" style="position:absolute;flip:y;visibility:visible;mso-wrap-style:square" from="1704,1884" to="10944,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ra8MAAADaAAAADwAAAGRycy9kb3ducmV2LnhtbERPy2rCQBTdF/oPwy10IzpplSppRim2&#10;vkAEowuXt5mbB83cCZmpxr93hEKXh/NOZp2pxZlaV1lW8DKIQBBnVldcKDgeFv0JCOeRNdaWScGV&#10;HMymjw8JxtpeeE/n1BcihLCLUUHpfRNL6bKSDLqBbYgDl9vWoA+wLaRu8RLCTS1fo+hNGqw4NJTY&#10;0Lyk7Cf9NWHG5+iwuX6vluPd1zzb5ptRL1qflHp+6j7eQXjq/L/4z73WCoZwvxL8IK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Ha2vDAAAA2gAAAA8AAAAAAAAAAAAA&#10;AAAAoQIAAGRycy9kb3ducmV2LnhtbFBLBQYAAAAABAAEAPkAAACRAwAAAAA=&#10;" strokeweight="2.25pt"/>
              <v:line id="Line 10" o:spid="_x0000_s1028" style="position:absolute;flip:y;visibility:visible;mso-wrap-style:square" from="1706,1786" to="10930,1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aEssUAAADaAAAADwAAAGRycy9kb3ducmV2LnhtbESPQWvCQBSE70L/w/IKvZlNSymSuooU&#10;rF48JFpKbo/saxKTfRuy2yTtr3cFweMwM98wy/VkWjFQ72rLCp6jGARxYXXNpYLTcTtfgHAeWWNr&#10;mRT8kYP16mG2xETbkVMaMl+KAGGXoILK+y6R0hUVGXSR7YiD92N7gz7IvpS6xzHATStf4vhNGqw5&#10;LFTY0UdFRZP9GgV5ev7M8ib9bsp/u91l6WG3/zoo9fQ4bd5BeJr8PXxr77WCV7heCT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aEssUAAADaAAAADwAAAAAAAAAA&#10;AAAAAAChAgAAZHJzL2Rvd25yZXYueG1sUEsFBgAAAAAEAAQA+QAAAJMDAAAAAA==&#10;" strokeweight=".8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A90D5" wp14:editId="433356DA">
              <wp:simplePos x="0" y="0"/>
              <wp:positionH relativeFrom="column">
                <wp:posOffset>4066540</wp:posOffset>
              </wp:positionH>
              <wp:positionV relativeFrom="paragraph">
                <wp:posOffset>-320040</wp:posOffset>
              </wp:positionV>
              <wp:extent cx="2178050" cy="577850"/>
              <wp:effectExtent l="8890" t="13335" r="13335" b="889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805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34124" w14:textId="77777777" w:rsidR="00A5309C" w:rsidRPr="00BB54D2" w:rsidRDefault="00A5309C" w:rsidP="00EF779C">
                          <w:pPr>
                            <w:pStyle w:val="--"/>
                            <w:spacing w:after="100" w:line="240" w:lineRule="auto"/>
                          </w:pPr>
                          <w:r w:rsidRPr="00BB54D2">
                            <w:rPr>
                              <w:color w:val="000000"/>
                              <w:lang w:val="be-BY"/>
                            </w:rPr>
                            <w:t xml:space="preserve">Концерн </w:t>
                          </w:r>
                          <w:r w:rsidRPr="00BB54D2">
                            <w:t>«</w:t>
                          </w:r>
                          <w:r w:rsidRPr="00BB54D2">
                            <w:rPr>
                              <w:color w:val="000000"/>
                              <w:lang w:val="be-BY"/>
                            </w:rPr>
                            <w:t>Белнефтехим</w:t>
                          </w:r>
                          <w:r w:rsidRPr="00BB54D2">
                            <w:t>»</w:t>
                          </w:r>
                        </w:p>
                        <w:p w14:paraId="3246C810" w14:textId="77777777" w:rsidR="00A5309C" w:rsidRDefault="00A5309C" w:rsidP="00EF779C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8" style="position:absolute;left:0;text-align:left;margin-left:320.2pt;margin-top:-25.2pt;width:171.5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" strokecolor="white">
              <v:textbox>
                <w:txbxContent>
                  <w:p w14:paraId="1DE34124" w14:textId="77777777" w:rsidR="00A5309C" w:rsidRPr="00BB54D2" w:rsidRDefault="00A5309C" w:rsidP="00EF779C">
                    <w:pPr>
                      <w:pStyle w:val="--"/>
                      <w:spacing w:after="100" w:line="240" w:lineRule="auto"/>
                    </w:pPr>
                    <w:r w:rsidRPr="00BB54D2">
                      <w:rPr>
                        <w:color w:val="000000"/>
                        <w:lang w:val="be-BY"/>
                      </w:rPr>
                      <w:t xml:space="preserve">Концерн </w:t>
                    </w:r>
                    <w:r w:rsidRPr="00BB54D2">
                      <w:t>«</w:t>
                    </w:r>
                    <w:r w:rsidRPr="00BB54D2">
                      <w:rPr>
                        <w:color w:val="000000"/>
                        <w:lang w:val="be-BY"/>
                      </w:rPr>
                      <w:t>Белнефтехим</w:t>
                    </w:r>
                    <w:r w:rsidRPr="00BB54D2">
                      <w:t>»</w:t>
                    </w:r>
                  </w:p>
                  <w:p w14:paraId="3246C810" w14:textId="77777777" w:rsidR="00A5309C" w:rsidRDefault="00A5309C" w:rsidP="00EF779C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382EB2F" wp14:editId="2006653E">
          <wp:simplePos x="0" y="0"/>
          <wp:positionH relativeFrom="column">
            <wp:posOffset>635</wp:posOffset>
          </wp:positionH>
          <wp:positionV relativeFrom="paragraph">
            <wp:posOffset>-730885</wp:posOffset>
          </wp:positionV>
          <wp:extent cx="878840" cy="885825"/>
          <wp:effectExtent l="0" t="0" r="0" b="9525"/>
          <wp:wrapNone/>
          <wp:docPr id="6" name="Рисунок 6" descr="t__2240_Belnefteh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__2240_Belnefteh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7D0AA" w14:textId="77777777" w:rsidR="00A5309C" w:rsidRPr="0021401D" w:rsidRDefault="00A5309C" w:rsidP="0021401D">
    <w:pPr>
      <w:pStyle w:val="ac"/>
      <w:rPr>
        <w:rFonts w:ascii="Arial" w:hAnsi="Arial" w:cs="Arial"/>
      </w:rPr>
    </w:pPr>
    <w:r w:rsidRPr="0021401D">
      <w:rPr>
        <w:rFonts w:ascii="Arial" w:hAnsi="Arial" w:cs="Arial"/>
      </w:rPr>
      <w:fldChar w:fldCharType="begin"/>
    </w:r>
    <w:r w:rsidRPr="0021401D">
      <w:rPr>
        <w:rFonts w:ascii="Arial" w:hAnsi="Arial" w:cs="Arial"/>
      </w:rPr>
      <w:instrText>PAGE   \* MERGEFORMAT</w:instrText>
    </w:r>
    <w:r w:rsidRPr="0021401D">
      <w:rPr>
        <w:rFonts w:ascii="Arial" w:hAnsi="Arial" w:cs="Arial"/>
      </w:rPr>
      <w:fldChar w:fldCharType="separate"/>
    </w:r>
    <w:r w:rsidR="00ED316F">
      <w:rPr>
        <w:rFonts w:ascii="Arial" w:hAnsi="Arial" w:cs="Arial"/>
        <w:noProof/>
      </w:rPr>
      <w:t>II</w:t>
    </w:r>
    <w:r w:rsidRPr="0021401D">
      <w:rPr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9468" w14:textId="77777777" w:rsidR="00A5309C" w:rsidRPr="0021401D" w:rsidRDefault="00A5309C" w:rsidP="0021401D">
    <w:pPr>
      <w:pStyle w:val="ac"/>
      <w:jc w:val="right"/>
      <w:rPr>
        <w:rFonts w:ascii="Arial" w:hAnsi="Arial" w:cs="Arial"/>
      </w:rPr>
    </w:pPr>
    <w:r w:rsidRPr="0021401D">
      <w:rPr>
        <w:rFonts w:ascii="Arial" w:hAnsi="Arial" w:cs="Arial"/>
      </w:rPr>
      <w:fldChar w:fldCharType="begin"/>
    </w:r>
    <w:r w:rsidRPr="0021401D">
      <w:rPr>
        <w:rFonts w:ascii="Arial" w:hAnsi="Arial" w:cs="Arial"/>
      </w:rPr>
      <w:instrText>PAGE   \* MERGEFORMAT</w:instrText>
    </w:r>
    <w:r w:rsidRPr="0021401D">
      <w:rPr>
        <w:rFonts w:ascii="Arial" w:hAnsi="Arial" w:cs="Arial"/>
      </w:rPr>
      <w:fldChar w:fldCharType="separate"/>
    </w:r>
    <w:r w:rsidR="00ED316F">
      <w:rPr>
        <w:rFonts w:ascii="Arial" w:hAnsi="Arial" w:cs="Arial"/>
        <w:noProof/>
      </w:rPr>
      <w:t>III</w:t>
    </w:r>
    <w:r w:rsidRPr="0021401D">
      <w:rPr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1108E" w14:textId="77777777" w:rsidR="00A5309C" w:rsidRPr="003F2426" w:rsidRDefault="00A5309C" w:rsidP="0021401D">
    <w:pPr>
      <w:pStyle w:val="ac"/>
      <w:rPr>
        <w:rFonts w:ascii="Arial" w:hAnsi="Arial" w:cs="Arial"/>
      </w:rPr>
    </w:pPr>
    <w:r w:rsidRPr="003F2426">
      <w:rPr>
        <w:rFonts w:ascii="Arial" w:hAnsi="Arial" w:cs="Arial"/>
      </w:rPr>
      <w:fldChar w:fldCharType="begin"/>
    </w:r>
    <w:r w:rsidRPr="003F2426">
      <w:rPr>
        <w:rFonts w:ascii="Arial" w:hAnsi="Arial" w:cs="Arial"/>
      </w:rPr>
      <w:instrText>PAGE   \* MERGEFORMAT</w:instrText>
    </w:r>
    <w:r w:rsidRPr="003F2426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3F2426">
      <w:rPr>
        <w:rFonts w:ascii="Arial" w:hAnsi="Arial" w:cs="Arial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DC7D1" w14:textId="77777777" w:rsidR="00A5309C" w:rsidRPr="003F2426" w:rsidRDefault="00A5309C" w:rsidP="003F2426">
    <w:pPr>
      <w:pStyle w:val="ac"/>
      <w:jc w:val="right"/>
      <w:rPr>
        <w:rFonts w:ascii="Arial" w:hAnsi="Arial" w:cs="Arial"/>
      </w:rPr>
    </w:pPr>
    <w:r w:rsidRPr="003F2426">
      <w:rPr>
        <w:rFonts w:ascii="Arial" w:hAnsi="Arial" w:cs="Arial"/>
      </w:rPr>
      <w:fldChar w:fldCharType="begin"/>
    </w:r>
    <w:r w:rsidRPr="003F2426">
      <w:rPr>
        <w:rFonts w:ascii="Arial" w:hAnsi="Arial" w:cs="Arial"/>
      </w:rPr>
      <w:instrText>PAGE   \* MERGEFORMAT</w:instrText>
    </w:r>
    <w:r w:rsidRPr="003F2426">
      <w:rPr>
        <w:rFonts w:ascii="Arial" w:hAnsi="Arial" w:cs="Arial"/>
      </w:rPr>
      <w:fldChar w:fldCharType="separate"/>
    </w:r>
    <w:r w:rsidR="00ED316F">
      <w:rPr>
        <w:rFonts w:ascii="Arial" w:hAnsi="Arial" w:cs="Arial"/>
        <w:noProof/>
      </w:rPr>
      <w:t>1</w:t>
    </w:r>
    <w:r w:rsidRPr="003F2426">
      <w:rPr>
        <w:rFonts w:ascii="Arial" w:hAnsi="Arial" w:cs="Arial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E4B3" w14:textId="1537A1C2" w:rsidR="00A5309C" w:rsidRDefault="00A5309C" w:rsidP="00FF2BE8">
    <w:pPr>
      <w:pStyle w:val="ac"/>
    </w:pPr>
    <w:r w:rsidRPr="003F2426">
      <w:rPr>
        <w:rFonts w:ascii="Arial" w:hAnsi="Arial" w:cs="Arial"/>
      </w:rPr>
      <w:fldChar w:fldCharType="begin"/>
    </w:r>
    <w:r w:rsidRPr="003F2426">
      <w:rPr>
        <w:rFonts w:ascii="Arial" w:hAnsi="Arial" w:cs="Arial"/>
      </w:rPr>
      <w:instrText>PAGE   \* MERGEFORMAT</w:instrText>
    </w:r>
    <w:r w:rsidRPr="003F2426">
      <w:rPr>
        <w:rFonts w:ascii="Arial" w:hAnsi="Arial" w:cs="Arial"/>
      </w:rPr>
      <w:fldChar w:fldCharType="separate"/>
    </w:r>
    <w:r w:rsidR="00ED316F">
      <w:rPr>
        <w:rFonts w:ascii="Arial" w:hAnsi="Arial" w:cs="Arial"/>
        <w:noProof/>
      </w:rPr>
      <w:t>14</w:t>
    </w:r>
    <w:r w:rsidRPr="003F2426">
      <w:rPr>
        <w:rFonts w:ascii="Arial" w:hAnsi="Arial" w:cs="Arial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3BD5B" w14:textId="610E56B4" w:rsidR="00A5309C" w:rsidRDefault="00A5309C" w:rsidP="00FF2BE8">
    <w:pPr>
      <w:pStyle w:val="ac"/>
      <w:jc w:val="right"/>
    </w:pPr>
    <w:r w:rsidRPr="003F2426">
      <w:rPr>
        <w:rFonts w:ascii="Arial" w:hAnsi="Arial" w:cs="Arial"/>
      </w:rPr>
      <w:fldChar w:fldCharType="begin"/>
    </w:r>
    <w:r w:rsidRPr="003F2426">
      <w:rPr>
        <w:rFonts w:ascii="Arial" w:hAnsi="Arial" w:cs="Arial"/>
      </w:rPr>
      <w:instrText>PAGE   \* MERGEFORMAT</w:instrText>
    </w:r>
    <w:r w:rsidRPr="003F2426">
      <w:rPr>
        <w:rFonts w:ascii="Arial" w:hAnsi="Arial" w:cs="Arial"/>
      </w:rPr>
      <w:fldChar w:fldCharType="separate"/>
    </w:r>
    <w:r w:rsidR="00ED316F">
      <w:rPr>
        <w:rFonts w:ascii="Arial" w:hAnsi="Arial" w:cs="Arial"/>
        <w:noProof/>
      </w:rPr>
      <w:t>13</w:t>
    </w:r>
    <w:r w:rsidRPr="003F2426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7AFB4" w14:textId="77777777" w:rsidR="00581E36" w:rsidRDefault="00581E36">
      <w:r>
        <w:separator/>
      </w:r>
    </w:p>
    <w:p w14:paraId="084C6901" w14:textId="77777777" w:rsidR="00581E36" w:rsidRDefault="00581E36"/>
  </w:footnote>
  <w:footnote w:type="continuationSeparator" w:id="0">
    <w:p w14:paraId="1E7CAE28" w14:textId="77777777" w:rsidR="00581E36" w:rsidRDefault="00581E36">
      <w:r>
        <w:continuationSeparator/>
      </w:r>
    </w:p>
    <w:p w14:paraId="3031EA68" w14:textId="77777777" w:rsidR="00581E36" w:rsidRDefault="00581E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E89D2" w14:textId="77777777" w:rsidR="00A5309C" w:rsidRDefault="00A5309C">
    <w:pPr>
      <w:pStyle w:val="af"/>
    </w:pPr>
    <w:r>
      <w:rPr>
        <w:rFonts w:ascii="Arial" w:hAnsi="Arial" w:cs="Arial"/>
        <w:b/>
        <w:sz w:val="22"/>
        <w:szCs w:val="22"/>
      </w:rPr>
      <w:t>ТКП 335-2011 (09100)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D02AC" w14:textId="4B432CF8" w:rsidR="00A5309C" w:rsidRPr="006C50AE" w:rsidRDefault="00A5309C">
    <w:pPr>
      <w:pStyle w:val="af"/>
      <w:rPr>
        <w:rFonts w:ascii="Arial" w:hAnsi="Arial" w:cs="Arial"/>
        <w:b/>
        <w:sz w:val="22"/>
        <w:szCs w:val="22"/>
        <w:lang w:val="be-BY"/>
      </w:rPr>
    </w:pPr>
    <w:r w:rsidRPr="00AF64FD">
      <w:rPr>
        <w:rFonts w:ascii="Arial" w:hAnsi="Arial" w:cs="Arial"/>
        <w:b/>
        <w:sz w:val="22"/>
        <w:szCs w:val="22"/>
      </w:rPr>
      <w:t>ТКП</w:t>
    </w:r>
    <w:r w:rsidRPr="00AF64FD">
      <w:rPr>
        <w:rFonts w:ascii="Arial" w:hAnsi="Arial" w:cs="Arial"/>
        <w:b/>
        <w:sz w:val="22"/>
        <w:szCs w:val="22"/>
        <w:lang w:val="en-US"/>
      </w:rPr>
      <w:t xml:space="preserve"> </w:t>
    </w:r>
    <w:r w:rsidRPr="00AF64FD">
      <w:rPr>
        <w:rFonts w:ascii="Arial" w:hAnsi="Arial" w:cs="Arial"/>
        <w:b/>
        <w:sz w:val="22"/>
        <w:szCs w:val="22"/>
      </w:rPr>
      <w:t>351-2018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9A0D5" w14:textId="47AC2F8B" w:rsidR="00A5309C" w:rsidRPr="0021401D" w:rsidRDefault="00A5309C" w:rsidP="0021401D">
    <w:pPr>
      <w:pStyle w:val="af"/>
      <w:jc w:val="right"/>
    </w:pPr>
    <w:r w:rsidRPr="00AF64FD">
      <w:rPr>
        <w:rFonts w:ascii="Arial" w:hAnsi="Arial" w:cs="Arial"/>
        <w:b/>
        <w:sz w:val="22"/>
        <w:szCs w:val="22"/>
      </w:rPr>
      <w:t>ТКП</w:t>
    </w:r>
    <w:r w:rsidRPr="00AF64FD">
      <w:rPr>
        <w:rFonts w:ascii="Arial" w:hAnsi="Arial" w:cs="Arial"/>
        <w:b/>
        <w:sz w:val="22"/>
        <w:szCs w:val="22"/>
        <w:lang w:val="en-US"/>
      </w:rPr>
      <w:t xml:space="preserve"> </w:t>
    </w:r>
    <w:r w:rsidRPr="00AF64FD">
      <w:rPr>
        <w:rFonts w:ascii="Arial" w:hAnsi="Arial" w:cs="Arial"/>
        <w:b/>
        <w:sz w:val="22"/>
        <w:szCs w:val="22"/>
      </w:rPr>
      <w:t>351-2018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7CE64" w14:textId="77777777" w:rsidR="00A5309C" w:rsidRPr="003F2426" w:rsidRDefault="00A5309C" w:rsidP="0021401D">
    <w:pPr>
      <w:pStyle w:val="af"/>
      <w:rPr>
        <w:rFonts w:ascii="Arial" w:hAnsi="Arial" w:cs="Arial"/>
        <w:sz w:val="22"/>
        <w:szCs w:val="22"/>
      </w:rPr>
    </w:pPr>
    <w:r w:rsidRPr="003F2426">
      <w:rPr>
        <w:rFonts w:ascii="Arial" w:hAnsi="Arial" w:cs="Arial"/>
        <w:b/>
        <w:sz w:val="22"/>
        <w:szCs w:val="22"/>
      </w:rPr>
      <w:t>ТКП</w:t>
    </w:r>
    <w:r w:rsidRPr="003F2426">
      <w:rPr>
        <w:rFonts w:ascii="Arial" w:hAnsi="Arial" w:cs="Arial"/>
        <w:b/>
        <w:sz w:val="22"/>
        <w:szCs w:val="22"/>
        <w:lang w:val="en-US"/>
      </w:rPr>
      <w:t xml:space="preserve"> </w:t>
    </w:r>
    <w:r w:rsidRPr="003F2426">
      <w:rPr>
        <w:rFonts w:ascii="Arial" w:hAnsi="Arial" w:cs="Arial"/>
        <w:b/>
        <w:sz w:val="22"/>
        <w:szCs w:val="22"/>
      </w:rPr>
      <w:t>506-2013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A5377" w14:textId="6CCC20CD" w:rsidR="00A5309C" w:rsidRPr="003F2426" w:rsidRDefault="00A5309C" w:rsidP="003F2426">
    <w:pPr>
      <w:pStyle w:val="af"/>
      <w:jc w:val="right"/>
      <w:rPr>
        <w:rFonts w:ascii="Arial" w:hAnsi="Arial" w:cs="Arial"/>
        <w:b/>
        <w:sz w:val="22"/>
        <w:szCs w:val="22"/>
      </w:rPr>
    </w:pPr>
    <w:r w:rsidRPr="00AF64FD">
      <w:rPr>
        <w:rFonts w:ascii="Arial" w:hAnsi="Arial" w:cs="Arial"/>
        <w:b/>
        <w:sz w:val="22"/>
        <w:szCs w:val="22"/>
      </w:rPr>
      <w:t>ТКП</w:t>
    </w:r>
    <w:r w:rsidRPr="00AF64FD">
      <w:rPr>
        <w:rFonts w:ascii="Arial" w:hAnsi="Arial" w:cs="Arial"/>
        <w:b/>
        <w:sz w:val="22"/>
        <w:szCs w:val="22"/>
        <w:lang w:val="en-US"/>
      </w:rPr>
      <w:t xml:space="preserve"> </w:t>
    </w:r>
    <w:r w:rsidRPr="00AF64FD">
      <w:rPr>
        <w:rFonts w:ascii="Arial" w:hAnsi="Arial" w:cs="Arial"/>
        <w:b/>
        <w:sz w:val="22"/>
        <w:szCs w:val="22"/>
      </w:rPr>
      <w:t>351-2018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7B7BE" w14:textId="2F370DC2" w:rsidR="00A5309C" w:rsidRPr="003F2426" w:rsidRDefault="00A5309C" w:rsidP="0021401D">
    <w:pPr>
      <w:pStyle w:val="af"/>
      <w:rPr>
        <w:rFonts w:ascii="Arial" w:hAnsi="Arial" w:cs="Arial"/>
        <w:sz w:val="22"/>
        <w:szCs w:val="22"/>
      </w:rPr>
    </w:pPr>
    <w:r w:rsidRPr="00AF64FD">
      <w:rPr>
        <w:rFonts w:ascii="Arial" w:hAnsi="Arial" w:cs="Arial"/>
        <w:b/>
        <w:sz w:val="22"/>
        <w:szCs w:val="22"/>
      </w:rPr>
      <w:t>ТКП</w:t>
    </w:r>
    <w:r w:rsidRPr="00AF64FD">
      <w:rPr>
        <w:rFonts w:ascii="Arial" w:hAnsi="Arial" w:cs="Arial"/>
        <w:b/>
        <w:sz w:val="22"/>
        <w:szCs w:val="22"/>
        <w:lang w:val="en-US"/>
      </w:rPr>
      <w:t xml:space="preserve"> </w:t>
    </w:r>
    <w:r w:rsidRPr="00AF64FD">
      <w:rPr>
        <w:rFonts w:ascii="Arial" w:hAnsi="Arial" w:cs="Arial"/>
        <w:b/>
        <w:sz w:val="22"/>
        <w:szCs w:val="22"/>
      </w:rPr>
      <w:t>351-2018</w:t>
    </w:r>
  </w:p>
  <w:p w14:paraId="1709016C" w14:textId="77777777" w:rsidR="00A5309C" w:rsidRDefault="00A5309C" w:rsidP="00A05BD9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A6D19" w14:textId="477FFDE3" w:rsidR="00A5309C" w:rsidRPr="003F2426" w:rsidRDefault="00A5309C" w:rsidP="003F2426">
    <w:pPr>
      <w:pStyle w:val="af"/>
      <w:jc w:val="right"/>
      <w:rPr>
        <w:rFonts w:ascii="Arial" w:hAnsi="Arial" w:cs="Arial"/>
        <w:b/>
        <w:sz w:val="22"/>
        <w:szCs w:val="22"/>
      </w:rPr>
    </w:pPr>
    <w:r w:rsidRPr="00AF64FD">
      <w:rPr>
        <w:rFonts w:ascii="Arial" w:hAnsi="Arial" w:cs="Arial"/>
        <w:b/>
        <w:sz w:val="22"/>
        <w:szCs w:val="22"/>
      </w:rPr>
      <w:t>ТКП</w:t>
    </w:r>
    <w:r w:rsidRPr="00AF64FD">
      <w:rPr>
        <w:rFonts w:ascii="Arial" w:hAnsi="Arial" w:cs="Arial"/>
        <w:b/>
        <w:sz w:val="22"/>
        <w:szCs w:val="22"/>
        <w:lang w:val="en-US"/>
      </w:rPr>
      <w:t xml:space="preserve"> </w:t>
    </w:r>
    <w:r w:rsidRPr="00AF64FD">
      <w:rPr>
        <w:rFonts w:ascii="Arial" w:hAnsi="Arial" w:cs="Arial"/>
        <w:b/>
        <w:sz w:val="22"/>
        <w:szCs w:val="22"/>
      </w:rPr>
      <w:t>351-2018</w:t>
    </w:r>
  </w:p>
  <w:p w14:paraId="06B22F42" w14:textId="77777777" w:rsidR="00A5309C" w:rsidRDefault="00A5309C" w:rsidP="00A05B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020CA0"/>
    <w:lvl w:ilvl="0">
      <w:numFmt w:val="bullet"/>
      <w:lvlText w:val="*"/>
      <w:lvlJc w:val="left"/>
    </w:lvl>
  </w:abstractNum>
  <w:abstractNum w:abstractNumId="1">
    <w:nsid w:val="0E3009F6"/>
    <w:multiLevelType w:val="hybridMultilevel"/>
    <w:tmpl w:val="A4AA7564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46A5A7A"/>
    <w:multiLevelType w:val="multilevel"/>
    <w:tmpl w:val="E6A6EAB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1BA20BB"/>
    <w:multiLevelType w:val="hybridMultilevel"/>
    <w:tmpl w:val="6A5E0AA2"/>
    <w:lvl w:ilvl="0" w:tplc="735CF1F8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6545F0"/>
    <w:multiLevelType w:val="hybridMultilevel"/>
    <w:tmpl w:val="B47A59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2D05C3"/>
    <w:multiLevelType w:val="hybridMultilevel"/>
    <w:tmpl w:val="5BF654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2CD40513"/>
    <w:multiLevelType w:val="hybridMultilevel"/>
    <w:tmpl w:val="93F6E4EE"/>
    <w:lvl w:ilvl="0" w:tplc="FFFFFFFF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042543"/>
    <w:multiLevelType w:val="hybridMultilevel"/>
    <w:tmpl w:val="FBDCF49E"/>
    <w:lvl w:ilvl="0" w:tplc="73145B24">
      <w:start w:val="5"/>
      <w:numFmt w:val="bullet"/>
      <w:lvlText w:val="–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3B13DFF"/>
    <w:multiLevelType w:val="hybridMultilevel"/>
    <w:tmpl w:val="55BEDC8E"/>
    <w:lvl w:ilvl="0" w:tplc="CA56C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A1348"/>
    <w:multiLevelType w:val="multilevel"/>
    <w:tmpl w:val="4060142A"/>
    <w:lvl w:ilvl="0">
      <w:start w:val="1"/>
      <w:numFmt w:val="decimal"/>
      <w:suff w:val="space"/>
      <w:lvlText w:val="%1"/>
      <w:lvlJc w:val="left"/>
      <w:pPr>
        <w:ind w:left="397" w:hanging="397"/>
      </w:pPr>
      <w:rPr>
        <w:rFonts w:ascii="Arial" w:eastAsia="Arial Unicode MS" w:hAnsi="Arial" w:cs="Arial" w:hint="default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6713F59"/>
    <w:multiLevelType w:val="hybridMultilevel"/>
    <w:tmpl w:val="ADBEFA0E"/>
    <w:lvl w:ilvl="0" w:tplc="AF46AC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818311C"/>
    <w:multiLevelType w:val="hybridMultilevel"/>
    <w:tmpl w:val="823A738C"/>
    <w:lvl w:ilvl="0" w:tplc="33AA7C1C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4E3C09"/>
    <w:multiLevelType w:val="hybridMultilevel"/>
    <w:tmpl w:val="84AAFE22"/>
    <w:lvl w:ilvl="0" w:tplc="05E47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19091A"/>
    <w:multiLevelType w:val="hybridMultilevel"/>
    <w:tmpl w:val="A9665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B30419"/>
    <w:multiLevelType w:val="hybridMultilevel"/>
    <w:tmpl w:val="532E63D0"/>
    <w:lvl w:ilvl="0" w:tplc="ADC8453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366F47"/>
    <w:multiLevelType w:val="hybridMultilevel"/>
    <w:tmpl w:val="0A5E326A"/>
    <w:lvl w:ilvl="0" w:tplc="6C685A94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E4C1842"/>
    <w:multiLevelType w:val="multilevel"/>
    <w:tmpl w:val="4A4A915C"/>
    <w:lvl w:ilvl="0">
      <w:start w:val="1"/>
      <w:numFmt w:val="decimal"/>
      <w:pStyle w:val="a"/>
      <w:suff w:val="space"/>
      <w:lvlText w:val="%1"/>
      <w:lvlJc w:val="left"/>
      <w:pPr>
        <w:ind w:left="397" w:hanging="397"/>
      </w:pPr>
      <w:rPr>
        <w:rFonts w:ascii="Arial" w:eastAsia="Arial Unicode MS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pStyle w:val="a0"/>
      <w:lvlText w:val="%1.%2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pStyle w:val="a1"/>
      <w:suff w:val="space"/>
      <w:lvlText w:val="%1.%2.%3"/>
      <w:lvlJc w:val="left"/>
      <w:pPr>
        <w:ind w:left="0" w:firstLine="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Arial Unicode MS" w:eastAsia="Arial Unicode MS" w:hAnsi="Arial Unicode MS" w:cs="Arial Unicode MS" w:hint="default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9"/>
        <w:szCs w:val="19"/>
        <w:u w:val="none"/>
        <w:lang w:val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45521206"/>
    <w:multiLevelType w:val="hybridMultilevel"/>
    <w:tmpl w:val="EB1C2FBC"/>
    <w:lvl w:ilvl="0" w:tplc="715EA6C2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7447CF"/>
    <w:multiLevelType w:val="hybridMultilevel"/>
    <w:tmpl w:val="0504ADAA"/>
    <w:lvl w:ilvl="0" w:tplc="B9F2311E">
      <w:start w:val="3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03B7"/>
    <w:multiLevelType w:val="hybridMultilevel"/>
    <w:tmpl w:val="4204E3E8"/>
    <w:lvl w:ilvl="0" w:tplc="33AA7C1C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3617E16"/>
    <w:multiLevelType w:val="hybridMultilevel"/>
    <w:tmpl w:val="49AE3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D31FDE"/>
    <w:multiLevelType w:val="multilevel"/>
    <w:tmpl w:val="B39CD3D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15C4883"/>
    <w:multiLevelType w:val="hybridMultilevel"/>
    <w:tmpl w:val="2B8024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6FC0594A"/>
    <w:multiLevelType w:val="hybridMultilevel"/>
    <w:tmpl w:val="0B74C516"/>
    <w:lvl w:ilvl="0" w:tplc="91E0E880">
      <w:start w:val="1"/>
      <w:numFmt w:val="decimal"/>
      <w:lvlText w:val="%1."/>
      <w:lvlJc w:val="left"/>
      <w:pPr>
        <w:tabs>
          <w:tab w:val="num" w:pos="1668"/>
        </w:tabs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9C62EA"/>
    <w:multiLevelType w:val="hybridMultilevel"/>
    <w:tmpl w:val="0370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67B07"/>
    <w:multiLevelType w:val="hybridMultilevel"/>
    <w:tmpl w:val="98E61E5C"/>
    <w:lvl w:ilvl="0" w:tplc="170A1E32">
      <w:start w:val="3"/>
      <w:numFmt w:val="decimal"/>
      <w:lvlText w:val="%1.1"/>
      <w:lvlJc w:val="left"/>
      <w:pPr>
        <w:ind w:left="1117" w:hanging="360"/>
      </w:pPr>
      <w:rPr>
        <w:rFonts w:hint="default"/>
      </w:rPr>
    </w:lvl>
    <w:lvl w:ilvl="1" w:tplc="6C685A94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F333C"/>
    <w:multiLevelType w:val="hybridMultilevel"/>
    <w:tmpl w:val="B0149CDA"/>
    <w:lvl w:ilvl="0" w:tplc="9244E380">
      <w:start w:val="1"/>
      <w:numFmt w:val="decimal"/>
      <w:lvlText w:val="%1.1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7" w:hanging="360"/>
      </w:pPr>
    </w:lvl>
    <w:lvl w:ilvl="2" w:tplc="0419001B" w:tentative="1">
      <w:start w:val="1"/>
      <w:numFmt w:val="lowerRoman"/>
      <w:lvlText w:val="%3."/>
      <w:lvlJc w:val="right"/>
      <w:pPr>
        <w:ind w:left="2917" w:hanging="180"/>
      </w:pPr>
    </w:lvl>
    <w:lvl w:ilvl="3" w:tplc="0419000F" w:tentative="1">
      <w:start w:val="1"/>
      <w:numFmt w:val="decimal"/>
      <w:lvlText w:val="%4."/>
      <w:lvlJc w:val="left"/>
      <w:pPr>
        <w:ind w:left="3637" w:hanging="360"/>
      </w:pPr>
    </w:lvl>
    <w:lvl w:ilvl="4" w:tplc="04190019" w:tentative="1">
      <w:start w:val="1"/>
      <w:numFmt w:val="lowerLetter"/>
      <w:lvlText w:val="%5."/>
      <w:lvlJc w:val="left"/>
      <w:pPr>
        <w:ind w:left="4357" w:hanging="360"/>
      </w:pPr>
    </w:lvl>
    <w:lvl w:ilvl="5" w:tplc="0419001B" w:tentative="1">
      <w:start w:val="1"/>
      <w:numFmt w:val="lowerRoman"/>
      <w:lvlText w:val="%6."/>
      <w:lvlJc w:val="right"/>
      <w:pPr>
        <w:ind w:left="5077" w:hanging="180"/>
      </w:pPr>
    </w:lvl>
    <w:lvl w:ilvl="6" w:tplc="0419000F" w:tentative="1">
      <w:start w:val="1"/>
      <w:numFmt w:val="decimal"/>
      <w:lvlText w:val="%7."/>
      <w:lvlJc w:val="left"/>
      <w:pPr>
        <w:ind w:left="5797" w:hanging="360"/>
      </w:pPr>
    </w:lvl>
    <w:lvl w:ilvl="7" w:tplc="04190019" w:tentative="1">
      <w:start w:val="1"/>
      <w:numFmt w:val="lowerLetter"/>
      <w:lvlText w:val="%8."/>
      <w:lvlJc w:val="left"/>
      <w:pPr>
        <w:ind w:left="6517" w:hanging="360"/>
      </w:pPr>
    </w:lvl>
    <w:lvl w:ilvl="8" w:tplc="0419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7">
    <w:nsid w:val="751A24D5"/>
    <w:multiLevelType w:val="hybridMultilevel"/>
    <w:tmpl w:val="7BCA8D62"/>
    <w:lvl w:ilvl="0" w:tplc="2EFCC1EA">
      <w:start w:val="1"/>
      <w:numFmt w:val="bullet"/>
      <w:lvlText w:val=""/>
      <w:lvlJc w:val="left"/>
      <w:pPr>
        <w:tabs>
          <w:tab w:val="num" w:pos="794"/>
        </w:tabs>
        <w:ind w:left="851" w:hanging="397"/>
      </w:pPr>
      <w:rPr>
        <w:rFonts w:ascii="Symbol" w:hAnsi="Symbol" w:hint="default"/>
        <w:color w:val="auto"/>
      </w:rPr>
    </w:lvl>
    <w:lvl w:ilvl="1" w:tplc="C80E55B0">
      <w:start w:val="1"/>
      <w:numFmt w:val="bullet"/>
      <w:lvlText w:val=""/>
      <w:lvlJc w:val="left"/>
      <w:pPr>
        <w:tabs>
          <w:tab w:val="num" w:pos="567"/>
        </w:tabs>
        <w:ind w:left="624" w:hanging="22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27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5"/>
  </w:num>
  <w:num w:numId="11">
    <w:abstractNumId w:val="4"/>
  </w:num>
  <w:num w:numId="12">
    <w:abstractNumId w:val="19"/>
  </w:num>
  <w:num w:numId="13">
    <w:abstractNumId w:val="2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</w:num>
  <w:num w:numId="24">
    <w:abstractNumId w:val="3"/>
  </w:num>
  <w:num w:numId="25">
    <w:abstractNumId w:val="1"/>
  </w:num>
  <w:num w:numId="26">
    <w:abstractNumId w:val="21"/>
  </w:num>
  <w:num w:numId="27">
    <w:abstractNumId w:val="10"/>
  </w:num>
  <w:num w:numId="28">
    <w:abstractNumId w:val="16"/>
  </w:num>
  <w:num w:numId="29">
    <w:abstractNumId w:val="22"/>
  </w:num>
  <w:num w:numId="30">
    <w:abstractNumId w:val="15"/>
  </w:num>
  <w:num w:numId="31">
    <w:abstractNumId w:val="18"/>
  </w:num>
  <w:num w:numId="32">
    <w:abstractNumId w:val="26"/>
  </w:num>
  <w:num w:numId="33">
    <w:abstractNumId w:val="25"/>
  </w:num>
  <w:num w:numId="34">
    <w:abstractNumId w:val="16"/>
    <w:lvlOverride w:ilvl="0">
      <w:lvl w:ilvl="0">
        <w:start w:val="1"/>
        <w:numFmt w:val="decimal"/>
        <w:pStyle w:val="a"/>
        <w:lvlText w:val="%1"/>
        <w:lvlJc w:val="left"/>
        <w:pPr>
          <w:ind w:left="0" w:firstLine="0"/>
        </w:pPr>
        <w:rPr>
          <w:rFonts w:ascii="Arial" w:eastAsia="Arial Unicode MS" w:hAnsi="Arial" w:cs="Arial" w:hint="default"/>
          <w:b/>
          <w:bCs/>
          <w:i w:val="0"/>
          <w:iCs w:val="0"/>
          <w:smallCaps w:val="0"/>
          <w:strike w:val="0"/>
          <w:color w:val="000000"/>
          <w:spacing w:val="-5"/>
          <w:w w:val="100"/>
          <w:position w:val="0"/>
          <w:sz w:val="22"/>
          <w:szCs w:val="22"/>
          <w:u w:val="none"/>
        </w:rPr>
      </w:lvl>
    </w:lvlOverride>
    <w:lvlOverride w:ilvl="1">
      <w:lvl w:ilvl="1">
        <w:start w:val="1"/>
        <w:numFmt w:val="decimal"/>
        <w:pStyle w:val="a0"/>
        <w:suff w:val="space"/>
        <w:lvlText w:val="%1.%2"/>
        <w:lvlJc w:val="left"/>
        <w:pPr>
          <w:ind w:left="397" w:hanging="397"/>
        </w:pPr>
        <w:rPr>
          <w:rFonts w:ascii="Arial" w:eastAsia="Arial Unicode MS" w:hAnsi="Arial" w:cs="Arial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2">
      <w:lvl w:ilvl="2">
        <w:start w:val="1"/>
        <w:numFmt w:val="decimal"/>
        <w:pStyle w:val="a1"/>
        <w:suff w:val="space"/>
        <w:lvlText w:val="%1.%2.%3"/>
        <w:lvlJc w:val="left"/>
        <w:pPr>
          <w:ind w:left="0" w:firstLine="0"/>
        </w:pPr>
        <w:rPr>
          <w:rFonts w:ascii="Arial" w:eastAsia="Arial Unicode MS" w:hAnsi="Arial" w:cs="Arial" w:hint="default"/>
          <w:b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eastAsia="Arial Unicode MS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9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autoHyphenation/>
  <w:hyphenationZone w:val="142"/>
  <w:doNotHyphenateCaps/>
  <w:evenAndOddHeaders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c7c6b1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A2"/>
    <w:rsid w:val="00002B0E"/>
    <w:rsid w:val="00002E03"/>
    <w:rsid w:val="0000360D"/>
    <w:rsid w:val="0000445D"/>
    <w:rsid w:val="0000453F"/>
    <w:rsid w:val="00005A88"/>
    <w:rsid w:val="00007890"/>
    <w:rsid w:val="00010F49"/>
    <w:rsid w:val="00012A19"/>
    <w:rsid w:val="000151A1"/>
    <w:rsid w:val="00015A11"/>
    <w:rsid w:val="0001693E"/>
    <w:rsid w:val="000173B7"/>
    <w:rsid w:val="0001743F"/>
    <w:rsid w:val="00017662"/>
    <w:rsid w:val="0002007D"/>
    <w:rsid w:val="000204E4"/>
    <w:rsid w:val="000209B6"/>
    <w:rsid w:val="000220EF"/>
    <w:rsid w:val="000241A3"/>
    <w:rsid w:val="00025B79"/>
    <w:rsid w:val="00025C5A"/>
    <w:rsid w:val="000304C3"/>
    <w:rsid w:val="00030686"/>
    <w:rsid w:val="000328DB"/>
    <w:rsid w:val="00032D3F"/>
    <w:rsid w:val="00032E1A"/>
    <w:rsid w:val="00034E04"/>
    <w:rsid w:val="00034F26"/>
    <w:rsid w:val="00036117"/>
    <w:rsid w:val="000370CF"/>
    <w:rsid w:val="000378F8"/>
    <w:rsid w:val="00037B4C"/>
    <w:rsid w:val="00041144"/>
    <w:rsid w:val="00041B98"/>
    <w:rsid w:val="000426DD"/>
    <w:rsid w:val="00042F1F"/>
    <w:rsid w:val="0004368A"/>
    <w:rsid w:val="00044E03"/>
    <w:rsid w:val="0004518E"/>
    <w:rsid w:val="000457DD"/>
    <w:rsid w:val="00045858"/>
    <w:rsid w:val="00045B65"/>
    <w:rsid w:val="0004661E"/>
    <w:rsid w:val="000504A2"/>
    <w:rsid w:val="00051063"/>
    <w:rsid w:val="00052515"/>
    <w:rsid w:val="00053607"/>
    <w:rsid w:val="00053F8E"/>
    <w:rsid w:val="00054146"/>
    <w:rsid w:val="0005453D"/>
    <w:rsid w:val="0005473A"/>
    <w:rsid w:val="00054B50"/>
    <w:rsid w:val="00055299"/>
    <w:rsid w:val="00056600"/>
    <w:rsid w:val="0005739F"/>
    <w:rsid w:val="00057794"/>
    <w:rsid w:val="00060AF6"/>
    <w:rsid w:val="00060F14"/>
    <w:rsid w:val="00061346"/>
    <w:rsid w:val="000627C8"/>
    <w:rsid w:val="00062FCC"/>
    <w:rsid w:val="000641F9"/>
    <w:rsid w:val="00065317"/>
    <w:rsid w:val="00065E2C"/>
    <w:rsid w:val="000663CA"/>
    <w:rsid w:val="00066CA3"/>
    <w:rsid w:val="00070AF2"/>
    <w:rsid w:val="00071BE2"/>
    <w:rsid w:val="000728B3"/>
    <w:rsid w:val="00072D09"/>
    <w:rsid w:val="00073020"/>
    <w:rsid w:val="0007387E"/>
    <w:rsid w:val="000739DE"/>
    <w:rsid w:val="00074192"/>
    <w:rsid w:val="0007512F"/>
    <w:rsid w:val="000753A3"/>
    <w:rsid w:val="00076BBB"/>
    <w:rsid w:val="00080A96"/>
    <w:rsid w:val="00081986"/>
    <w:rsid w:val="00084F22"/>
    <w:rsid w:val="000858E2"/>
    <w:rsid w:val="00085EB0"/>
    <w:rsid w:val="00090060"/>
    <w:rsid w:val="0009072E"/>
    <w:rsid w:val="000914A0"/>
    <w:rsid w:val="00091600"/>
    <w:rsid w:val="00093976"/>
    <w:rsid w:val="00096044"/>
    <w:rsid w:val="00097536"/>
    <w:rsid w:val="000A0196"/>
    <w:rsid w:val="000A01A8"/>
    <w:rsid w:val="000A0A26"/>
    <w:rsid w:val="000A0AB0"/>
    <w:rsid w:val="000A23B4"/>
    <w:rsid w:val="000A3617"/>
    <w:rsid w:val="000A3DD5"/>
    <w:rsid w:val="000A5026"/>
    <w:rsid w:val="000A593D"/>
    <w:rsid w:val="000A77C6"/>
    <w:rsid w:val="000B0175"/>
    <w:rsid w:val="000B0878"/>
    <w:rsid w:val="000B15BB"/>
    <w:rsid w:val="000B19BE"/>
    <w:rsid w:val="000B1AD6"/>
    <w:rsid w:val="000B275C"/>
    <w:rsid w:val="000B3B03"/>
    <w:rsid w:val="000B439A"/>
    <w:rsid w:val="000B4572"/>
    <w:rsid w:val="000B53B5"/>
    <w:rsid w:val="000B550B"/>
    <w:rsid w:val="000B58EE"/>
    <w:rsid w:val="000B5947"/>
    <w:rsid w:val="000B5A2F"/>
    <w:rsid w:val="000B7429"/>
    <w:rsid w:val="000B77F6"/>
    <w:rsid w:val="000C0D36"/>
    <w:rsid w:val="000C1534"/>
    <w:rsid w:val="000C197C"/>
    <w:rsid w:val="000C4417"/>
    <w:rsid w:val="000C4FE9"/>
    <w:rsid w:val="000C5546"/>
    <w:rsid w:val="000C57ED"/>
    <w:rsid w:val="000C79C5"/>
    <w:rsid w:val="000D0042"/>
    <w:rsid w:val="000D0644"/>
    <w:rsid w:val="000D10FA"/>
    <w:rsid w:val="000D1335"/>
    <w:rsid w:val="000D21FA"/>
    <w:rsid w:val="000D2676"/>
    <w:rsid w:val="000D28ED"/>
    <w:rsid w:val="000D2A4E"/>
    <w:rsid w:val="000D2B2E"/>
    <w:rsid w:val="000D4132"/>
    <w:rsid w:val="000D5059"/>
    <w:rsid w:val="000D5F75"/>
    <w:rsid w:val="000D6AC0"/>
    <w:rsid w:val="000D6B65"/>
    <w:rsid w:val="000E0881"/>
    <w:rsid w:val="000E2B55"/>
    <w:rsid w:val="000E4F4A"/>
    <w:rsid w:val="000E63ED"/>
    <w:rsid w:val="000E6CAC"/>
    <w:rsid w:val="000F2038"/>
    <w:rsid w:val="000F2ACA"/>
    <w:rsid w:val="000F2DCA"/>
    <w:rsid w:val="000F34BB"/>
    <w:rsid w:val="000F6511"/>
    <w:rsid w:val="000F7FEA"/>
    <w:rsid w:val="00100173"/>
    <w:rsid w:val="001007D3"/>
    <w:rsid w:val="0010095E"/>
    <w:rsid w:val="001010BB"/>
    <w:rsid w:val="001028E2"/>
    <w:rsid w:val="00102C92"/>
    <w:rsid w:val="00102CB3"/>
    <w:rsid w:val="00102D9D"/>
    <w:rsid w:val="0010521B"/>
    <w:rsid w:val="001065EB"/>
    <w:rsid w:val="001110F4"/>
    <w:rsid w:val="001117C8"/>
    <w:rsid w:val="001120B2"/>
    <w:rsid w:val="00112D24"/>
    <w:rsid w:val="00113692"/>
    <w:rsid w:val="00113A68"/>
    <w:rsid w:val="00113AD2"/>
    <w:rsid w:val="00114347"/>
    <w:rsid w:val="00115E0B"/>
    <w:rsid w:val="00116200"/>
    <w:rsid w:val="00116D0B"/>
    <w:rsid w:val="00116EF9"/>
    <w:rsid w:val="00117908"/>
    <w:rsid w:val="00120217"/>
    <w:rsid w:val="001220BA"/>
    <w:rsid w:val="00122188"/>
    <w:rsid w:val="0012230E"/>
    <w:rsid w:val="001230D2"/>
    <w:rsid w:val="0012368E"/>
    <w:rsid w:val="0012395B"/>
    <w:rsid w:val="00123C06"/>
    <w:rsid w:val="00123F46"/>
    <w:rsid w:val="0012442D"/>
    <w:rsid w:val="00124DB5"/>
    <w:rsid w:val="00125B28"/>
    <w:rsid w:val="001263A9"/>
    <w:rsid w:val="0013053C"/>
    <w:rsid w:val="00132A8D"/>
    <w:rsid w:val="00133226"/>
    <w:rsid w:val="00133636"/>
    <w:rsid w:val="0013598C"/>
    <w:rsid w:val="00135E8E"/>
    <w:rsid w:val="00135FCE"/>
    <w:rsid w:val="001406CD"/>
    <w:rsid w:val="001410BD"/>
    <w:rsid w:val="00141EF1"/>
    <w:rsid w:val="00141F64"/>
    <w:rsid w:val="00142427"/>
    <w:rsid w:val="00142D59"/>
    <w:rsid w:val="0014452D"/>
    <w:rsid w:val="00146508"/>
    <w:rsid w:val="00147035"/>
    <w:rsid w:val="001474AE"/>
    <w:rsid w:val="00150AFA"/>
    <w:rsid w:val="00151F67"/>
    <w:rsid w:val="00152F1D"/>
    <w:rsid w:val="001530AA"/>
    <w:rsid w:val="001533E9"/>
    <w:rsid w:val="0015375E"/>
    <w:rsid w:val="00154091"/>
    <w:rsid w:val="001545DD"/>
    <w:rsid w:val="00154BFC"/>
    <w:rsid w:val="00155FC8"/>
    <w:rsid w:val="0015681D"/>
    <w:rsid w:val="001607A5"/>
    <w:rsid w:val="00161093"/>
    <w:rsid w:val="001614C0"/>
    <w:rsid w:val="0016275D"/>
    <w:rsid w:val="0016280C"/>
    <w:rsid w:val="00162E7C"/>
    <w:rsid w:val="0016345E"/>
    <w:rsid w:val="00163935"/>
    <w:rsid w:val="00163C1F"/>
    <w:rsid w:val="0016447B"/>
    <w:rsid w:val="00166632"/>
    <w:rsid w:val="0016764D"/>
    <w:rsid w:val="00167DDE"/>
    <w:rsid w:val="001714EA"/>
    <w:rsid w:val="001727D7"/>
    <w:rsid w:val="001730E6"/>
    <w:rsid w:val="00175A6B"/>
    <w:rsid w:val="00176724"/>
    <w:rsid w:val="00176B11"/>
    <w:rsid w:val="001773A0"/>
    <w:rsid w:val="001778FB"/>
    <w:rsid w:val="0018067A"/>
    <w:rsid w:val="00180D05"/>
    <w:rsid w:val="0018210E"/>
    <w:rsid w:val="00184BAD"/>
    <w:rsid w:val="00185252"/>
    <w:rsid w:val="00185396"/>
    <w:rsid w:val="0018589D"/>
    <w:rsid w:val="00185BA9"/>
    <w:rsid w:val="00186076"/>
    <w:rsid w:val="001861F9"/>
    <w:rsid w:val="00186BD5"/>
    <w:rsid w:val="00186F5B"/>
    <w:rsid w:val="00187366"/>
    <w:rsid w:val="001875FF"/>
    <w:rsid w:val="00190317"/>
    <w:rsid w:val="001907D9"/>
    <w:rsid w:val="00191035"/>
    <w:rsid w:val="00191C1D"/>
    <w:rsid w:val="00192842"/>
    <w:rsid w:val="001954E2"/>
    <w:rsid w:val="0019730B"/>
    <w:rsid w:val="001A19FF"/>
    <w:rsid w:val="001A1AFC"/>
    <w:rsid w:val="001A1FD2"/>
    <w:rsid w:val="001A22FB"/>
    <w:rsid w:val="001A3F30"/>
    <w:rsid w:val="001A5687"/>
    <w:rsid w:val="001B23BD"/>
    <w:rsid w:val="001B27DD"/>
    <w:rsid w:val="001B290A"/>
    <w:rsid w:val="001B3294"/>
    <w:rsid w:val="001B4219"/>
    <w:rsid w:val="001B63F9"/>
    <w:rsid w:val="001B6F5B"/>
    <w:rsid w:val="001B7FA3"/>
    <w:rsid w:val="001C0503"/>
    <w:rsid w:val="001C058D"/>
    <w:rsid w:val="001C07A8"/>
    <w:rsid w:val="001C42C4"/>
    <w:rsid w:val="001C4AE1"/>
    <w:rsid w:val="001D0FB0"/>
    <w:rsid w:val="001D262E"/>
    <w:rsid w:val="001D389B"/>
    <w:rsid w:val="001D3D16"/>
    <w:rsid w:val="001D4528"/>
    <w:rsid w:val="001D4829"/>
    <w:rsid w:val="001D5C74"/>
    <w:rsid w:val="001D5F18"/>
    <w:rsid w:val="001D6869"/>
    <w:rsid w:val="001D70D0"/>
    <w:rsid w:val="001D76D9"/>
    <w:rsid w:val="001D7D4E"/>
    <w:rsid w:val="001E0044"/>
    <w:rsid w:val="001E0594"/>
    <w:rsid w:val="001E0A65"/>
    <w:rsid w:val="001E29F4"/>
    <w:rsid w:val="001E2FB1"/>
    <w:rsid w:val="001E5A4F"/>
    <w:rsid w:val="001E5F13"/>
    <w:rsid w:val="001E78C0"/>
    <w:rsid w:val="001E7BBC"/>
    <w:rsid w:val="001F088B"/>
    <w:rsid w:val="001F0B62"/>
    <w:rsid w:val="001F0D50"/>
    <w:rsid w:val="001F0F22"/>
    <w:rsid w:val="001F269B"/>
    <w:rsid w:val="001F544B"/>
    <w:rsid w:val="001F5471"/>
    <w:rsid w:val="0020051A"/>
    <w:rsid w:val="00200813"/>
    <w:rsid w:val="002009E0"/>
    <w:rsid w:val="002035D1"/>
    <w:rsid w:val="00203677"/>
    <w:rsid w:val="00203D57"/>
    <w:rsid w:val="002046C6"/>
    <w:rsid w:val="00204D39"/>
    <w:rsid w:val="00205703"/>
    <w:rsid w:val="002057EC"/>
    <w:rsid w:val="00205F3F"/>
    <w:rsid w:val="00206323"/>
    <w:rsid w:val="0020767A"/>
    <w:rsid w:val="00207A73"/>
    <w:rsid w:val="00207D24"/>
    <w:rsid w:val="0021056A"/>
    <w:rsid w:val="00210DCF"/>
    <w:rsid w:val="00211456"/>
    <w:rsid w:val="0021401D"/>
    <w:rsid w:val="00214181"/>
    <w:rsid w:val="00215516"/>
    <w:rsid w:val="00215A65"/>
    <w:rsid w:val="00216C54"/>
    <w:rsid w:val="00220272"/>
    <w:rsid w:val="00221363"/>
    <w:rsid w:val="002222C6"/>
    <w:rsid w:val="0022298E"/>
    <w:rsid w:val="002232A1"/>
    <w:rsid w:val="0022387D"/>
    <w:rsid w:val="00224D80"/>
    <w:rsid w:val="00225CF9"/>
    <w:rsid w:val="0022665F"/>
    <w:rsid w:val="00227055"/>
    <w:rsid w:val="0022771C"/>
    <w:rsid w:val="00231760"/>
    <w:rsid w:val="00232D65"/>
    <w:rsid w:val="00236316"/>
    <w:rsid w:val="00236AA2"/>
    <w:rsid w:val="00236D69"/>
    <w:rsid w:val="002371C4"/>
    <w:rsid w:val="00241C4F"/>
    <w:rsid w:val="0024217B"/>
    <w:rsid w:val="002442FD"/>
    <w:rsid w:val="00245567"/>
    <w:rsid w:val="00245CE8"/>
    <w:rsid w:val="00246685"/>
    <w:rsid w:val="0024777D"/>
    <w:rsid w:val="00251396"/>
    <w:rsid w:val="00251625"/>
    <w:rsid w:val="0025259E"/>
    <w:rsid w:val="002526E7"/>
    <w:rsid w:val="00253685"/>
    <w:rsid w:val="002543CA"/>
    <w:rsid w:val="002628A9"/>
    <w:rsid w:val="00263CC6"/>
    <w:rsid w:val="00265D1C"/>
    <w:rsid w:val="0026677E"/>
    <w:rsid w:val="00266AAE"/>
    <w:rsid w:val="002701FB"/>
    <w:rsid w:val="00270485"/>
    <w:rsid w:val="0027095B"/>
    <w:rsid w:val="002714A9"/>
    <w:rsid w:val="00271939"/>
    <w:rsid w:val="00271DF2"/>
    <w:rsid w:val="00272510"/>
    <w:rsid w:val="00272FA3"/>
    <w:rsid w:val="002739EC"/>
    <w:rsid w:val="00273C36"/>
    <w:rsid w:val="00274336"/>
    <w:rsid w:val="0027467E"/>
    <w:rsid w:val="00275902"/>
    <w:rsid w:val="00276D14"/>
    <w:rsid w:val="0028129B"/>
    <w:rsid w:val="002819F5"/>
    <w:rsid w:val="002821E5"/>
    <w:rsid w:val="002840F2"/>
    <w:rsid w:val="002847B7"/>
    <w:rsid w:val="00284DB4"/>
    <w:rsid w:val="00285751"/>
    <w:rsid w:val="0028707B"/>
    <w:rsid w:val="00287895"/>
    <w:rsid w:val="00287F0B"/>
    <w:rsid w:val="0029075B"/>
    <w:rsid w:val="0029079C"/>
    <w:rsid w:val="002940C4"/>
    <w:rsid w:val="0029431E"/>
    <w:rsid w:val="00294629"/>
    <w:rsid w:val="00294C9B"/>
    <w:rsid w:val="002959E5"/>
    <w:rsid w:val="00297C8E"/>
    <w:rsid w:val="00297E41"/>
    <w:rsid w:val="00297F3B"/>
    <w:rsid w:val="002A2E87"/>
    <w:rsid w:val="002A3F9D"/>
    <w:rsid w:val="002A5506"/>
    <w:rsid w:val="002A6F23"/>
    <w:rsid w:val="002B0B37"/>
    <w:rsid w:val="002B1EC9"/>
    <w:rsid w:val="002B20DF"/>
    <w:rsid w:val="002B2589"/>
    <w:rsid w:val="002B2831"/>
    <w:rsid w:val="002B3022"/>
    <w:rsid w:val="002B4394"/>
    <w:rsid w:val="002B5420"/>
    <w:rsid w:val="002B554B"/>
    <w:rsid w:val="002B6A10"/>
    <w:rsid w:val="002B6A67"/>
    <w:rsid w:val="002B6A69"/>
    <w:rsid w:val="002B70F0"/>
    <w:rsid w:val="002C03B9"/>
    <w:rsid w:val="002C052A"/>
    <w:rsid w:val="002C089E"/>
    <w:rsid w:val="002C102C"/>
    <w:rsid w:val="002C6354"/>
    <w:rsid w:val="002C6C1B"/>
    <w:rsid w:val="002C6E77"/>
    <w:rsid w:val="002C75DF"/>
    <w:rsid w:val="002C784E"/>
    <w:rsid w:val="002C78A2"/>
    <w:rsid w:val="002C7C9B"/>
    <w:rsid w:val="002D0104"/>
    <w:rsid w:val="002D090A"/>
    <w:rsid w:val="002D1207"/>
    <w:rsid w:val="002D1631"/>
    <w:rsid w:val="002D17E4"/>
    <w:rsid w:val="002D2EFF"/>
    <w:rsid w:val="002D5223"/>
    <w:rsid w:val="002D57E9"/>
    <w:rsid w:val="002D6D4E"/>
    <w:rsid w:val="002D708C"/>
    <w:rsid w:val="002D7425"/>
    <w:rsid w:val="002E027B"/>
    <w:rsid w:val="002E1761"/>
    <w:rsid w:val="002E2611"/>
    <w:rsid w:val="002E41DF"/>
    <w:rsid w:val="002E4AF0"/>
    <w:rsid w:val="002E4D39"/>
    <w:rsid w:val="002E6142"/>
    <w:rsid w:val="002E7BA9"/>
    <w:rsid w:val="002F0174"/>
    <w:rsid w:val="002F14E5"/>
    <w:rsid w:val="002F1A2F"/>
    <w:rsid w:val="002F1BB1"/>
    <w:rsid w:val="002F1EC2"/>
    <w:rsid w:val="002F24BB"/>
    <w:rsid w:val="002F3EC4"/>
    <w:rsid w:val="002F3F2C"/>
    <w:rsid w:val="002F6087"/>
    <w:rsid w:val="002F6347"/>
    <w:rsid w:val="002F66D2"/>
    <w:rsid w:val="002F6D9B"/>
    <w:rsid w:val="002F7F02"/>
    <w:rsid w:val="003000BE"/>
    <w:rsid w:val="00301639"/>
    <w:rsid w:val="0030220A"/>
    <w:rsid w:val="00302586"/>
    <w:rsid w:val="0030258C"/>
    <w:rsid w:val="0030283C"/>
    <w:rsid w:val="003038AF"/>
    <w:rsid w:val="003044BA"/>
    <w:rsid w:val="00304722"/>
    <w:rsid w:val="00306098"/>
    <w:rsid w:val="00306622"/>
    <w:rsid w:val="00306667"/>
    <w:rsid w:val="00306707"/>
    <w:rsid w:val="00306EB5"/>
    <w:rsid w:val="00306EC5"/>
    <w:rsid w:val="00310DAF"/>
    <w:rsid w:val="00311231"/>
    <w:rsid w:val="003118CF"/>
    <w:rsid w:val="00312552"/>
    <w:rsid w:val="00313230"/>
    <w:rsid w:val="003160C9"/>
    <w:rsid w:val="00316879"/>
    <w:rsid w:val="00316E12"/>
    <w:rsid w:val="00317694"/>
    <w:rsid w:val="00317B5C"/>
    <w:rsid w:val="0032120C"/>
    <w:rsid w:val="003233C3"/>
    <w:rsid w:val="00323E8E"/>
    <w:rsid w:val="0032448F"/>
    <w:rsid w:val="00324595"/>
    <w:rsid w:val="00324C8C"/>
    <w:rsid w:val="0032631E"/>
    <w:rsid w:val="003263C3"/>
    <w:rsid w:val="00330539"/>
    <w:rsid w:val="00332A94"/>
    <w:rsid w:val="003332AE"/>
    <w:rsid w:val="003343D6"/>
    <w:rsid w:val="0033782C"/>
    <w:rsid w:val="00342746"/>
    <w:rsid w:val="0034293D"/>
    <w:rsid w:val="00342EC6"/>
    <w:rsid w:val="00343178"/>
    <w:rsid w:val="00346454"/>
    <w:rsid w:val="003479BF"/>
    <w:rsid w:val="00347E10"/>
    <w:rsid w:val="00347E4C"/>
    <w:rsid w:val="00350CDD"/>
    <w:rsid w:val="00352C7D"/>
    <w:rsid w:val="00352C93"/>
    <w:rsid w:val="00355855"/>
    <w:rsid w:val="0035588E"/>
    <w:rsid w:val="003566DF"/>
    <w:rsid w:val="00357B75"/>
    <w:rsid w:val="00360FFB"/>
    <w:rsid w:val="0036112E"/>
    <w:rsid w:val="00362997"/>
    <w:rsid w:val="003637D6"/>
    <w:rsid w:val="00365E12"/>
    <w:rsid w:val="00366966"/>
    <w:rsid w:val="00366EB1"/>
    <w:rsid w:val="00370827"/>
    <w:rsid w:val="00371CD2"/>
    <w:rsid w:val="00371F3A"/>
    <w:rsid w:val="00371FAE"/>
    <w:rsid w:val="00372430"/>
    <w:rsid w:val="00372760"/>
    <w:rsid w:val="0037309D"/>
    <w:rsid w:val="00373150"/>
    <w:rsid w:val="003733ED"/>
    <w:rsid w:val="0037353F"/>
    <w:rsid w:val="003735A5"/>
    <w:rsid w:val="00373611"/>
    <w:rsid w:val="00373BA0"/>
    <w:rsid w:val="00373FB8"/>
    <w:rsid w:val="00374264"/>
    <w:rsid w:val="00374DF4"/>
    <w:rsid w:val="003750CF"/>
    <w:rsid w:val="00375318"/>
    <w:rsid w:val="00375F5B"/>
    <w:rsid w:val="0037650B"/>
    <w:rsid w:val="0037692F"/>
    <w:rsid w:val="00380007"/>
    <w:rsid w:val="00380BF4"/>
    <w:rsid w:val="00382F62"/>
    <w:rsid w:val="003846BC"/>
    <w:rsid w:val="00385413"/>
    <w:rsid w:val="00385579"/>
    <w:rsid w:val="00385F5F"/>
    <w:rsid w:val="00387780"/>
    <w:rsid w:val="003907F7"/>
    <w:rsid w:val="00390993"/>
    <w:rsid w:val="00390B8C"/>
    <w:rsid w:val="003914EE"/>
    <w:rsid w:val="0039315A"/>
    <w:rsid w:val="00396120"/>
    <w:rsid w:val="00397A7B"/>
    <w:rsid w:val="00397B1C"/>
    <w:rsid w:val="00397F0D"/>
    <w:rsid w:val="003A0DE9"/>
    <w:rsid w:val="003A133D"/>
    <w:rsid w:val="003A2239"/>
    <w:rsid w:val="003A224F"/>
    <w:rsid w:val="003A3742"/>
    <w:rsid w:val="003A4F2B"/>
    <w:rsid w:val="003A6EE3"/>
    <w:rsid w:val="003B1176"/>
    <w:rsid w:val="003B1D6F"/>
    <w:rsid w:val="003B2122"/>
    <w:rsid w:val="003B294C"/>
    <w:rsid w:val="003B2D52"/>
    <w:rsid w:val="003B3861"/>
    <w:rsid w:val="003B3BDE"/>
    <w:rsid w:val="003B466A"/>
    <w:rsid w:val="003B4FA4"/>
    <w:rsid w:val="003B5755"/>
    <w:rsid w:val="003B59C6"/>
    <w:rsid w:val="003B61F6"/>
    <w:rsid w:val="003B6532"/>
    <w:rsid w:val="003B68E6"/>
    <w:rsid w:val="003B6E6D"/>
    <w:rsid w:val="003B7602"/>
    <w:rsid w:val="003B77B0"/>
    <w:rsid w:val="003C051B"/>
    <w:rsid w:val="003C16D6"/>
    <w:rsid w:val="003C1A90"/>
    <w:rsid w:val="003C29D4"/>
    <w:rsid w:val="003C2EEA"/>
    <w:rsid w:val="003C41D8"/>
    <w:rsid w:val="003C7617"/>
    <w:rsid w:val="003C77EA"/>
    <w:rsid w:val="003D24A9"/>
    <w:rsid w:val="003D2726"/>
    <w:rsid w:val="003D29A1"/>
    <w:rsid w:val="003D3568"/>
    <w:rsid w:val="003D41D6"/>
    <w:rsid w:val="003D461F"/>
    <w:rsid w:val="003D5605"/>
    <w:rsid w:val="003D587F"/>
    <w:rsid w:val="003D5E32"/>
    <w:rsid w:val="003D76A1"/>
    <w:rsid w:val="003D79AE"/>
    <w:rsid w:val="003E02C5"/>
    <w:rsid w:val="003E0598"/>
    <w:rsid w:val="003E0B28"/>
    <w:rsid w:val="003E1655"/>
    <w:rsid w:val="003E1FCA"/>
    <w:rsid w:val="003E2275"/>
    <w:rsid w:val="003E3393"/>
    <w:rsid w:val="003E48EB"/>
    <w:rsid w:val="003E4C1A"/>
    <w:rsid w:val="003E7131"/>
    <w:rsid w:val="003E736B"/>
    <w:rsid w:val="003F131D"/>
    <w:rsid w:val="003F1A47"/>
    <w:rsid w:val="003F2426"/>
    <w:rsid w:val="003F2F1E"/>
    <w:rsid w:val="003F41E2"/>
    <w:rsid w:val="003F6245"/>
    <w:rsid w:val="003F6A21"/>
    <w:rsid w:val="004000C4"/>
    <w:rsid w:val="0040063D"/>
    <w:rsid w:val="00400C32"/>
    <w:rsid w:val="004017FE"/>
    <w:rsid w:val="00401CD2"/>
    <w:rsid w:val="00402D7F"/>
    <w:rsid w:val="00403E8A"/>
    <w:rsid w:val="00404800"/>
    <w:rsid w:val="00404A31"/>
    <w:rsid w:val="00406AF4"/>
    <w:rsid w:val="00406D55"/>
    <w:rsid w:val="00411552"/>
    <w:rsid w:val="00411E5A"/>
    <w:rsid w:val="00412595"/>
    <w:rsid w:val="00412DF9"/>
    <w:rsid w:val="00415B04"/>
    <w:rsid w:val="004201AF"/>
    <w:rsid w:val="00421010"/>
    <w:rsid w:val="00423366"/>
    <w:rsid w:val="00423796"/>
    <w:rsid w:val="0042617B"/>
    <w:rsid w:val="00426481"/>
    <w:rsid w:val="0042750B"/>
    <w:rsid w:val="004275F4"/>
    <w:rsid w:val="0042768A"/>
    <w:rsid w:val="00430552"/>
    <w:rsid w:val="00430905"/>
    <w:rsid w:val="00435462"/>
    <w:rsid w:val="00435B0E"/>
    <w:rsid w:val="00437467"/>
    <w:rsid w:val="0044168E"/>
    <w:rsid w:val="00441C8C"/>
    <w:rsid w:val="004424AD"/>
    <w:rsid w:val="00442D02"/>
    <w:rsid w:val="00443E59"/>
    <w:rsid w:val="004474A9"/>
    <w:rsid w:val="00447C55"/>
    <w:rsid w:val="004504AC"/>
    <w:rsid w:val="004513EF"/>
    <w:rsid w:val="00453618"/>
    <w:rsid w:val="00454042"/>
    <w:rsid w:val="0045438E"/>
    <w:rsid w:val="00454960"/>
    <w:rsid w:val="00454AEF"/>
    <w:rsid w:val="0045508F"/>
    <w:rsid w:val="00455711"/>
    <w:rsid w:val="004557EF"/>
    <w:rsid w:val="004558D3"/>
    <w:rsid w:val="004558DF"/>
    <w:rsid w:val="00456C98"/>
    <w:rsid w:val="00457FF3"/>
    <w:rsid w:val="00460548"/>
    <w:rsid w:val="00460599"/>
    <w:rsid w:val="004605DE"/>
    <w:rsid w:val="00460B74"/>
    <w:rsid w:val="00460F75"/>
    <w:rsid w:val="004615DC"/>
    <w:rsid w:val="00461CFA"/>
    <w:rsid w:val="00461E36"/>
    <w:rsid w:val="00462795"/>
    <w:rsid w:val="00462DD6"/>
    <w:rsid w:val="00463FB8"/>
    <w:rsid w:val="00465452"/>
    <w:rsid w:val="00465BC4"/>
    <w:rsid w:val="00465CEE"/>
    <w:rsid w:val="00465D3D"/>
    <w:rsid w:val="004663CC"/>
    <w:rsid w:val="00467573"/>
    <w:rsid w:val="00470B76"/>
    <w:rsid w:val="0047133A"/>
    <w:rsid w:val="004713AF"/>
    <w:rsid w:val="004724B8"/>
    <w:rsid w:val="00473021"/>
    <w:rsid w:val="00474057"/>
    <w:rsid w:val="00474539"/>
    <w:rsid w:val="0047458A"/>
    <w:rsid w:val="00474A7A"/>
    <w:rsid w:val="00475171"/>
    <w:rsid w:val="00475A72"/>
    <w:rsid w:val="00475EDF"/>
    <w:rsid w:val="00477612"/>
    <w:rsid w:val="00480234"/>
    <w:rsid w:val="004813DE"/>
    <w:rsid w:val="00481A92"/>
    <w:rsid w:val="004821EB"/>
    <w:rsid w:val="00484632"/>
    <w:rsid w:val="00486E5A"/>
    <w:rsid w:val="00487675"/>
    <w:rsid w:val="004900F6"/>
    <w:rsid w:val="00491522"/>
    <w:rsid w:val="00491C2A"/>
    <w:rsid w:val="00491DEF"/>
    <w:rsid w:val="00492FFB"/>
    <w:rsid w:val="00493F43"/>
    <w:rsid w:val="0049470E"/>
    <w:rsid w:val="00495192"/>
    <w:rsid w:val="00495AC8"/>
    <w:rsid w:val="00495E4C"/>
    <w:rsid w:val="00496233"/>
    <w:rsid w:val="004A003C"/>
    <w:rsid w:val="004A0412"/>
    <w:rsid w:val="004A09AA"/>
    <w:rsid w:val="004A0BAF"/>
    <w:rsid w:val="004A1A9C"/>
    <w:rsid w:val="004A1B5C"/>
    <w:rsid w:val="004A1E57"/>
    <w:rsid w:val="004A2935"/>
    <w:rsid w:val="004A3D88"/>
    <w:rsid w:val="004A655E"/>
    <w:rsid w:val="004A6853"/>
    <w:rsid w:val="004A71B4"/>
    <w:rsid w:val="004A7626"/>
    <w:rsid w:val="004B01C3"/>
    <w:rsid w:val="004B0A81"/>
    <w:rsid w:val="004B0E72"/>
    <w:rsid w:val="004B125D"/>
    <w:rsid w:val="004B1350"/>
    <w:rsid w:val="004B17FC"/>
    <w:rsid w:val="004B1AFB"/>
    <w:rsid w:val="004B2212"/>
    <w:rsid w:val="004B2608"/>
    <w:rsid w:val="004B2B1A"/>
    <w:rsid w:val="004B2C46"/>
    <w:rsid w:val="004B3A48"/>
    <w:rsid w:val="004B48E0"/>
    <w:rsid w:val="004B63DF"/>
    <w:rsid w:val="004B67A4"/>
    <w:rsid w:val="004B68CC"/>
    <w:rsid w:val="004B7058"/>
    <w:rsid w:val="004B7E5F"/>
    <w:rsid w:val="004B7FC1"/>
    <w:rsid w:val="004C04EF"/>
    <w:rsid w:val="004C12A5"/>
    <w:rsid w:val="004C1C6C"/>
    <w:rsid w:val="004C2721"/>
    <w:rsid w:val="004C287F"/>
    <w:rsid w:val="004C3681"/>
    <w:rsid w:val="004C3CA7"/>
    <w:rsid w:val="004C3D1E"/>
    <w:rsid w:val="004C56DC"/>
    <w:rsid w:val="004C57A5"/>
    <w:rsid w:val="004C5BD2"/>
    <w:rsid w:val="004C6468"/>
    <w:rsid w:val="004D021C"/>
    <w:rsid w:val="004D0F26"/>
    <w:rsid w:val="004D1127"/>
    <w:rsid w:val="004D208C"/>
    <w:rsid w:val="004D2E4E"/>
    <w:rsid w:val="004D3AAC"/>
    <w:rsid w:val="004D3F6A"/>
    <w:rsid w:val="004D40CF"/>
    <w:rsid w:val="004D4556"/>
    <w:rsid w:val="004D4C09"/>
    <w:rsid w:val="004D4F19"/>
    <w:rsid w:val="004D5166"/>
    <w:rsid w:val="004D5489"/>
    <w:rsid w:val="004D5575"/>
    <w:rsid w:val="004D62EC"/>
    <w:rsid w:val="004E07C5"/>
    <w:rsid w:val="004E09FE"/>
    <w:rsid w:val="004E108D"/>
    <w:rsid w:val="004E3AA8"/>
    <w:rsid w:val="004E539D"/>
    <w:rsid w:val="004E57BD"/>
    <w:rsid w:val="004E59D1"/>
    <w:rsid w:val="004E6190"/>
    <w:rsid w:val="004E705B"/>
    <w:rsid w:val="004E7211"/>
    <w:rsid w:val="004E7F68"/>
    <w:rsid w:val="004F0215"/>
    <w:rsid w:val="004F078E"/>
    <w:rsid w:val="004F1028"/>
    <w:rsid w:val="004F3F64"/>
    <w:rsid w:val="004F52BF"/>
    <w:rsid w:val="004F60AE"/>
    <w:rsid w:val="00500044"/>
    <w:rsid w:val="0050088A"/>
    <w:rsid w:val="00500F9A"/>
    <w:rsid w:val="00501CDC"/>
    <w:rsid w:val="00502A8F"/>
    <w:rsid w:val="00503DD1"/>
    <w:rsid w:val="00504377"/>
    <w:rsid w:val="00505C4C"/>
    <w:rsid w:val="00505E95"/>
    <w:rsid w:val="00506E3C"/>
    <w:rsid w:val="00507DF9"/>
    <w:rsid w:val="00510378"/>
    <w:rsid w:val="00510E36"/>
    <w:rsid w:val="00510FFB"/>
    <w:rsid w:val="00511AA7"/>
    <w:rsid w:val="00512997"/>
    <w:rsid w:val="00512B17"/>
    <w:rsid w:val="00512E25"/>
    <w:rsid w:val="005130A4"/>
    <w:rsid w:val="005135D3"/>
    <w:rsid w:val="00513CE3"/>
    <w:rsid w:val="0051461C"/>
    <w:rsid w:val="00514DA1"/>
    <w:rsid w:val="005150BF"/>
    <w:rsid w:val="00516FDA"/>
    <w:rsid w:val="00517700"/>
    <w:rsid w:val="00521639"/>
    <w:rsid w:val="0052163F"/>
    <w:rsid w:val="005235E4"/>
    <w:rsid w:val="00523678"/>
    <w:rsid w:val="00524979"/>
    <w:rsid w:val="00524CD6"/>
    <w:rsid w:val="00525FC2"/>
    <w:rsid w:val="005266A5"/>
    <w:rsid w:val="00526C9A"/>
    <w:rsid w:val="005272AA"/>
    <w:rsid w:val="00527AF0"/>
    <w:rsid w:val="00527D11"/>
    <w:rsid w:val="00527EC8"/>
    <w:rsid w:val="00531890"/>
    <w:rsid w:val="0053204D"/>
    <w:rsid w:val="00532D12"/>
    <w:rsid w:val="00533AB6"/>
    <w:rsid w:val="005343E5"/>
    <w:rsid w:val="00534751"/>
    <w:rsid w:val="005348CE"/>
    <w:rsid w:val="0053507B"/>
    <w:rsid w:val="00536664"/>
    <w:rsid w:val="005369CC"/>
    <w:rsid w:val="00536BF6"/>
    <w:rsid w:val="00537255"/>
    <w:rsid w:val="00537B00"/>
    <w:rsid w:val="00537D23"/>
    <w:rsid w:val="00540D48"/>
    <w:rsid w:val="00541081"/>
    <w:rsid w:val="005410B7"/>
    <w:rsid w:val="005410F3"/>
    <w:rsid w:val="00542402"/>
    <w:rsid w:val="00542811"/>
    <w:rsid w:val="00542DF9"/>
    <w:rsid w:val="00543821"/>
    <w:rsid w:val="005451D7"/>
    <w:rsid w:val="005475AE"/>
    <w:rsid w:val="00552B2E"/>
    <w:rsid w:val="00553341"/>
    <w:rsid w:val="0055334C"/>
    <w:rsid w:val="005545DD"/>
    <w:rsid w:val="00555EB4"/>
    <w:rsid w:val="0055682C"/>
    <w:rsid w:val="00557D37"/>
    <w:rsid w:val="00560AE0"/>
    <w:rsid w:val="00561189"/>
    <w:rsid w:val="0056341A"/>
    <w:rsid w:val="00563782"/>
    <w:rsid w:val="00564000"/>
    <w:rsid w:val="005658FE"/>
    <w:rsid w:val="00566006"/>
    <w:rsid w:val="005664E2"/>
    <w:rsid w:val="00566B38"/>
    <w:rsid w:val="0057020F"/>
    <w:rsid w:val="005702D0"/>
    <w:rsid w:val="00570340"/>
    <w:rsid w:val="0057071D"/>
    <w:rsid w:val="005714CF"/>
    <w:rsid w:val="00572476"/>
    <w:rsid w:val="00572925"/>
    <w:rsid w:val="00572C36"/>
    <w:rsid w:val="00574599"/>
    <w:rsid w:val="0057510F"/>
    <w:rsid w:val="00575F58"/>
    <w:rsid w:val="0057664A"/>
    <w:rsid w:val="00577042"/>
    <w:rsid w:val="005775B0"/>
    <w:rsid w:val="00580C21"/>
    <w:rsid w:val="00580F74"/>
    <w:rsid w:val="00581DDF"/>
    <w:rsid w:val="00581E10"/>
    <w:rsid w:val="00581E36"/>
    <w:rsid w:val="005825DA"/>
    <w:rsid w:val="005836CD"/>
    <w:rsid w:val="00583C95"/>
    <w:rsid w:val="00584387"/>
    <w:rsid w:val="005850A2"/>
    <w:rsid w:val="0058522F"/>
    <w:rsid w:val="00585A7F"/>
    <w:rsid w:val="00585C0B"/>
    <w:rsid w:val="00586ACF"/>
    <w:rsid w:val="00587325"/>
    <w:rsid w:val="00592DB6"/>
    <w:rsid w:val="00597959"/>
    <w:rsid w:val="005A0B03"/>
    <w:rsid w:val="005A1BBB"/>
    <w:rsid w:val="005A21D5"/>
    <w:rsid w:val="005A3B5A"/>
    <w:rsid w:val="005A5DF8"/>
    <w:rsid w:val="005A6288"/>
    <w:rsid w:val="005A7C16"/>
    <w:rsid w:val="005A7FB2"/>
    <w:rsid w:val="005B0AE7"/>
    <w:rsid w:val="005B0C11"/>
    <w:rsid w:val="005B1AB0"/>
    <w:rsid w:val="005B34DE"/>
    <w:rsid w:val="005B36CD"/>
    <w:rsid w:val="005B3AF1"/>
    <w:rsid w:val="005B3EAF"/>
    <w:rsid w:val="005B4136"/>
    <w:rsid w:val="005B5525"/>
    <w:rsid w:val="005B6CF7"/>
    <w:rsid w:val="005B74EF"/>
    <w:rsid w:val="005C193F"/>
    <w:rsid w:val="005C3EF2"/>
    <w:rsid w:val="005C46F1"/>
    <w:rsid w:val="005C4AC1"/>
    <w:rsid w:val="005C5188"/>
    <w:rsid w:val="005C7104"/>
    <w:rsid w:val="005C7AC2"/>
    <w:rsid w:val="005D0048"/>
    <w:rsid w:val="005D0FD5"/>
    <w:rsid w:val="005D22B7"/>
    <w:rsid w:val="005D3342"/>
    <w:rsid w:val="005D3C47"/>
    <w:rsid w:val="005D47F1"/>
    <w:rsid w:val="005D4972"/>
    <w:rsid w:val="005D6F69"/>
    <w:rsid w:val="005D7A7E"/>
    <w:rsid w:val="005E0819"/>
    <w:rsid w:val="005E0BE9"/>
    <w:rsid w:val="005E2B32"/>
    <w:rsid w:val="005E3B3C"/>
    <w:rsid w:val="005E4693"/>
    <w:rsid w:val="005E5DC7"/>
    <w:rsid w:val="005E6A11"/>
    <w:rsid w:val="005E71F7"/>
    <w:rsid w:val="005E7567"/>
    <w:rsid w:val="005F12F1"/>
    <w:rsid w:val="005F17B8"/>
    <w:rsid w:val="005F37D0"/>
    <w:rsid w:val="005F454D"/>
    <w:rsid w:val="005F4C27"/>
    <w:rsid w:val="005F54F1"/>
    <w:rsid w:val="005F6AD0"/>
    <w:rsid w:val="00600892"/>
    <w:rsid w:val="006009FE"/>
    <w:rsid w:val="00601D1E"/>
    <w:rsid w:val="00602397"/>
    <w:rsid w:val="00602F02"/>
    <w:rsid w:val="0060308F"/>
    <w:rsid w:val="00603225"/>
    <w:rsid w:val="00603409"/>
    <w:rsid w:val="00603EBD"/>
    <w:rsid w:val="0060575F"/>
    <w:rsid w:val="00610552"/>
    <w:rsid w:val="006108FE"/>
    <w:rsid w:val="00610DE5"/>
    <w:rsid w:val="006123DA"/>
    <w:rsid w:val="00614154"/>
    <w:rsid w:val="00614412"/>
    <w:rsid w:val="00614507"/>
    <w:rsid w:val="00614797"/>
    <w:rsid w:val="00615271"/>
    <w:rsid w:val="00616F30"/>
    <w:rsid w:val="006171BC"/>
    <w:rsid w:val="0061766B"/>
    <w:rsid w:val="00617AFB"/>
    <w:rsid w:val="00621248"/>
    <w:rsid w:val="006219D0"/>
    <w:rsid w:val="00622354"/>
    <w:rsid w:val="006245D8"/>
    <w:rsid w:val="00624A91"/>
    <w:rsid w:val="00624D65"/>
    <w:rsid w:val="00625036"/>
    <w:rsid w:val="00625722"/>
    <w:rsid w:val="006272E3"/>
    <w:rsid w:val="00627366"/>
    <w:rsid w:val="00627552"/>
    <w:rsid w:val="00630124"/>
    <w:rsid w:val="0063128F"/>
    <w:rsid w:val="0063179D"/>
    <w:rsid w:val="00631D27"/>
    <w:rsid w:val="0063233F"/>
    <w:rsid w:val="00632FB6"/>
    <w:rsid w:val="006338C3"/>
    <w:rsid w:val="00633D67"/>
    <w:rsid w:val="00634BA7"/>
    <w:rsid w:val="00635380"/>
    <w:rsid w:val="00635697"/>
    <w:rsid w:val="00635E94"/>
    <w:rsid w:val="00635F6E"/>
    <w:rsid w:val="00636592"/>
    <w:rsid w:val="00636A0E"/>
    <w:rsid w:val="00637F1A"/>
    <w:rsid w:val="00637F27"/>
    <w:rsid w:val="00640A28"/>
    <w:rsid w:val="00641F19"/>
    <w:rsid w:val="006437F1"/>
    <w:rsid w:val="00643E4A"/>
    <w:rsid w:val="00643FFB"/>
    <w:rsid w:val="006459C7"/>
    <w:rsid w:val="00645A87"/>
    <w:rsid w:val="006461D4"/>
    <w:rsid w:val="00647DF5"/>
    <w:rsid w:val="00651F79"/>
    <w:rsid w:val="00652DA7"/>
    <w:rsid w:val="006536A1"/>
    <w:rsid w:val="00653E0D"/>
    <w:rsid w:val="006547C4"/>
    <w:rsid w:val="00654852"/>
    <w:rsid w:val="00657068"/>
    <w:rsid w:val="00657631"/>
    <w:rsid w:val="00657BCE"/>
    <w:rsid w:val="00660539"/>
    <w:rsid w:val="006609DF"/>
    <w:rsid w:val="006610A2"/>
    <w:rsid w:val="0066243C"/>
    <w:rsid w:val="006641EC"/>
    <w:rsid w:val="00664416"/>
    <w:rsid w:val="00666932"/>
    <w:rsid w:val="006674C3"/>
    <w:rsid w:val="00667A1E"/>
    <w:rsid w:val="0067016C"/>
    <w:rsid w:val="0067091E"/>
    <w:rsid w:val="00670C07"/>
    <w:rsid w:val="00671450"/>
    <w:rsid w:val="006714B7"/>
    <w:rsid w:val="00671760"/>
    <w:rsid w:val="00671A12"/>
    <w:rsid w:val="00673764"/>
    <w:rsid w:val="00676414"/>
    <w:rsid w:val="00676973"/>
    <w:rsid w:val="00677D2C"/>
    <w:rsid w:val="00680FE9"/>
    <w:rsid w:val="006814AB"/>
    <w:rsid w:val="00684615"/>
    <w:rsid w:val="006854C7"/>
    <w:rsid w:val="00686366"/>
    <w:rsid w:val="006863F5"/>
    <w:rsid w:val="006903C9"/>
    <w:rsid w:val="00690400"/>
    <w:rsid w:val="00692BFD"/>
    <w:rsid w:val="00695E17"/>
    <w:rsid w:val="00696C23"/>
    <w:rsid w:val="00696F6E"/>
    <w:rsid w:val="006A2C65"/>
    <w:rsid w:val="006A45AA"/>
    <w:rsid w:val="006A6864"/>
    <w:rsid w:val="006A7097"/>
    <w:rsid w:val="006A71CB"/>
    <w:rsid w:val="006B0220"/>
    <w:rsid w:val="006B244A"/>
    <w:rsid w:val="006B2709"/>
    <w:rsid w:val="006B2D87"/>
    <w:rsid w:val="006B4ECF"/>
    <w:rsid w:val="006B6186"/>
    <w:rsid w:val="006B6628"/>
    <w:rsid w:val="006B72EE"/>
    <w:rsid w:val="006B7C56"/>
    <w:rsid w:val="006C0279"/>
    <w:rsid w:val="006C0697"/>
    <w:rsid w:val="006C0FD5"/>
    <w:rsid w:val="006C13F0"/>
    <w:rsid w:val="006C1674"/>
    <w:rsid w:val="006C17AE"/>
    <w:rsid w:val="006C347D"/>
    <w:rsid w:val="006C379A"/>
    <w:rsid w:val="006C50AE"/>
    <w:rsid w:val="006C707F"/>
    <w:rsid w:val="006C781A"/>
    <w:rsid w:val="006D0EFF"/>
    <w:rsid w:val="006D133F"/>
    <w:rsid w:val="006D2F8B"/>
    <w:rsid w:val="006D5E3A"/>
    <w:rsid w:val="006D6224"/>
    <w:rsid w:val="006D68DC"/>
    <w:rsid w:val="006D6CC6"/>
    <w:rsid w:val="006D7148"/>
    <w:rsid w:val="006D72DB"/>
    <w:rsid w:val="006E0F7D"/>
    <w:rsid w:val="006E11CF"/>
    <w:rsid w:val="006E1A8C"/>
    <w:rsid w:val="006E2907"/>
    <w:rsid w:val="006E31AF"/>
    <w:rsid w:val="006E4402"/>
    <w:rsid w:val="006E47AB"/>
    <w:rsid w:val="006E4DBA"/>
    <w:rsid w:val="006E51DD"/>
    <w:rsid w:val="006E524C"/>
    <w:rsid w:val="006E768B"/>
    <w:rsid w:val="006E7B04"/>
    <w:rsid w:val="006F0051"/>
    <w:rsid w:val="006F04BC"/>
    <w:rsid w:val="006F155F"/>
    <w:rsid w:val="006F3834"/>
    <w:rsid w:val="006F5470"/>
    <w:rsid w:val="006F54C1"/>
    <w:rsid w:val="006F5A34"/>
    <w:rsid w:val="006F6962"/>
    <w:rsid w:val="006F6C79"/>
    <w:rsid w:val="006F759E"/>
    <w:rsid w:val="00700204"/>
    <w:rsid w:val="0070103F"/>
    <w:rsid w:val="00702B89"/>
    <w:rsid w:val="007038E9"/>
    <w:rsid w:val="00704B40"/>
    <w:rsid w:val="007056A2"/>
    <w:rsid w:val="00705707"/>
    <w:rsid w:val="00705993"/>
    <w:rsid w:val="00705AB3"/>
    <w:rsid w:val="00705CE3"/>
    <w:rsid w:val="00706F3E"/>
    <w:rsid w:val="007100D5"/>
    <w:rsid w:val="0071014F"/>
    <w:rsid w:val="00711FED"/>
    <w:rsid w:val="00712315"/>
    <w:rsid w:val="0071284B"/>
    <w:rsid w:val="007144E3"/>
    <w:rsid w:val="0071707C"/>
    <w:rsid w:val="00717239"/>
    <w:rsid w:val="00720403"/>
    <w:rsid w:val="00720A63"/>
    <w:rsid w:val="007213BD"/>
    <w:rsid w:val="007213FF"/>
    <w:rsid w:val="007215AE"/>
    <w:rsid w:val="00722BE7"/>
    <w:rsid w:val="00722D3B"/>
    <w:rsid w:val="00723218"/>
    <w:rsid w:val="00723912"/>
    <w:rsid w:val="007253C3"/>
    <w:rsid w:val="00725ADA"/>
    <w:rsid w:val="007278C8"/>
    <w:rsid w:val="00727B72"/>
    <w:rsid w:val="00727D34"/>
    <w:rsid w:val="00730C9B"/>
    <w:rsid w:val="007314A7"/>
    <w:rsid w:val="00731D13"/>
    <w:rsid w:val="007334AF"/>
    <w:rsid w:val="00733FAF"/>
    <w:rsid w:val="0073541D"/>
    <w:rsid w:val="007358F8"/>
    <w:rsid w:val="00735CDA"/>
    <w:rsid w:val="00737D1E"/>
    <w:rsid w:val="00740E5F"/>
    <w:rsid w:val="00740F2C"/>
    <w:rsid w:val="00742D1A"/>
    <w:rsid w:val="00745778"/>
    <w:rsid w:val="00745D7D"/>
    <w:rsid w:val="00746022"/>
    <w:rsid w:val="00746B78"/>
    <w:rsid w:val="00747125"/>
    <w:rsid w:val="00750012"/>
    <w:rsid w:val="007502A3"/>
    <w:rsid w:val="00751660"/>
    <w:rsid w:val="0075167B"/>
    <w:rsid w:val="0075250C"/>
    <w:rsid w:val="00752EBE"/>
    <w:rsid w:val="00753552"/>
    <w:rsid w:val="00753C1A"/>
    <w:rsid w:val="00753DBD"/>
    <w:rsid w:val="00754E68"/>
    <w:rsid w:val="00755A17"/>
    <w:rsid w:val="0075701E"/>
    <w:rsid w:val="007613C8"/>
    <w:rsid w:val="007621C1"/>
    <w:rsid w:val="00762A1B"/>
    <w:rsid w:val="00762D3E"/>
    <w:rsid w:val="00765063"/>
    <w:rsid w:val="00770FDC"/>
    <w:rsid w:val="0077119A"/>
    <w:rsid w:val="00772321"/>
    <w:rsid w:val="00772BFC"/>
    <w:rsid w:val="00772C2B"/>
    <w:rsid w:val="00772CC8"/>
    <w:rsid w:val="00773BD9"/>
    <w:rsid w:val="00773C34"/>
    <w:rsid w:val="00773E69"/>
    <w:rsid w:val="00775AF4"/>
    <w:rsid w:val="00775DE9"/>
    <w:rsid w:val="00776B80"/>
    <w:rsid w:val="007802B9"/>
    <w:rsid w:val="0078142D"/>
    <w:rsid w:val="0078259A"/>
    <w:rsid w:val="0078282B"/>
    <w:rsid w:val="00782E94"/>
    <w:rsid w:val="00784E08"/>
    <w:rsid w:val="0078552F"/>
    <w:rsid w:val="00785CCA"/>
    <w:rsid w:val="007860A9"/>
    <w:rsid w:val="00786FF2"/>
    <w:rsid w:val="0078795E"/>
    <w:rsid w:val="00791ADB"/>
    <w:rsid w:val="007930FA"/>
    <w:rsid w:val="00793DA5"/>
    <w:rsid w:val="007943DD"/>
    <w:rsid w:val="007948A5"/>
    <w:rsid w:val="007949BA"/>
    <w:rsid w:val="00795463"/>
    <w:rsid w:val="00795504"/>
    <w:rsid w:val="00795AB2"/>
    <w:rsid w:val="007969C1"/>
    <w:rsid w:val="007A0B5A"/>
    <w:rsid w:val="007A1A6E"/>
    <w:rsid w:val="007A1C70"/>
    <w:rsid w:val="007A2491"/>
    <w:rsid w:val="007A25B7"/>
    <w:rsid w:val="007A36E1"/>
    <w:rsid w:val="007A4BF9"/>
    <w:rsid w:val="007A7F39"/>
    <w:rsid w:val="007B16A9"/>
    <w:rsid w:val="007B1C63"/>
    <w:rsid w:val="007B2066"/>
    <w:rsid w:val="007B29B5"/>
    <w:rsid w:val="007B465A"/>
    <w:rsid w:val="007B499B"/>
    <w:rsid w:val="007B6805"/>
    <w:rsid w:val="007B7226"/>
    <w:rsid w:val="007B763B"/>
    <w:rsid w:val="007B7784"/>
    <w:rsid w:val="007B7F2B"/>
    <w:rsid w:val="007C0F37"/>
    <w:rsid w:val="007C115A"/>
    <w:rsid w:val="007C19AD"/>
    <w:rsid w:val="007C1C25"/>
    <w:rsid w:val="007C1E0F"/>
    <w:rsid w:val="007C364F"/>
    <w:rsid w:val="007C3E03"/>
    <w:rsid w:val="007C51C4"/>
    <w:rsid w:val="007C57DA"/>
    <w:rsid w:val="007C5F2E"/>
    <w:rsid w:val="007C608D"/>
    <w:rsid w:val="007C62FE"/>
    <w:rsid w:val="007C67FE"/>
    <w:rsid w:val="007C6CE9"/>
    <w:rsid w:val="007C7018"/>
    <w:rsid w:val="007C7594"/>
    <w:rsid w:val="007C794A"/>
    <w:rsid w:val="007D0259"/>
    <w:rsid w:val="007D0E5E"/>
    <w:rsid w:val="007D197A"/>
    <w:rsid w:val="007D2DB0"/>
    <w:rsid w:val="007D3411"/>
    <w:rsid w:val="007D3C4A"/>
    <w:rsid w:val="007D5132"/>
    <w:rsid w:val="007D79A3"/>
    <w:rsid w:val="007D7C37"/>
    <w:rsid w:val="007E00D9"/>
    <w:rsid w:val="007E1D24"/>
    <w:rsid w:val="007E1FF5"/>
    <w:rsid w:val="007E2095"/>
    <w:rsid w:val="007E29DF"/>
    <w:rsid w:val="007E2B80"/>
    <w:rsid w:val="007E3764"/>
    <w:rsid w:val="007E3A19"/>
    <w:rsid w:val="007E409E"/>
    <w:rsid w:val="007E4C15"/>
    <w:rsid w:val="007E53B1"/>
    <w:rsid w:val="007E5797"/>
    <w:rsid w:val="007E7BE2"/>
    <w:rsid w:val="007F045E"/>
    <w:rsid w:val="007F0789"/>
    <w:rsid w:val="007F274D"/>
    <w:rsid w:val="007F2A5D"/>
    <w:rsid w:val="007F36C7"/>
    <w:rsid w:val="007F4271"/>
    <w:rsid w:val="007F4AA6"/>
    <w:rsid w:val="007F5470"/>
    <w:rsid w:val="007F69DA"/>
    <w:rsid w:val="007F7405"/>
    <w:rsid w:val="007F79D4"/>
    <w:rsid w:val="00800CC2"/>
    <w:rsid w:val="00800E9B"/>
    <w:rsid w:val="008039A8"/>
    <w:rsid w:val="00803DDA"/>
    <w:rsid w:val="00803F74"/>
    <w:rsid w:val="008041B0"/>
    <w:rsid w:val="008051AC"/>
    <w:rsid w:val="0080548B"/>
    <w:rsid w:val="008068CF"/>
    <w:rsid w:val="0080724D"/>
    <w:rsid w:val="00810D8B"/>
    <w:rsid w:val="00812BBD"/>
    <w:rsid w:val="00812D23"/>
    <w:rsid w:val="00813C2D"/>
    <w:rsid w:val="00820273"/>
    <w:rsid w:val="008206CA"/>
    <w:rsid w:val="00820CD6"/>
    <w:rsid w:val="008214CF"/>
    <w:rsid w:val="0082347E"/>
    <w:rsid w:val="00823B52"/>
    <w:rsid w:val="00825F24"/>
    <w:rsid w:val="0082630A"/>
    <w:rsid w:val="00826561"/>
    <w:rsid w:val="008277DC"/>
    <w:rsid w:val="00827835"/>
    <w:rsid w:val="008300AC"/>
    <w:rsid w:val="008306E1"/>
    <w:rsid w:val="00830FB1"/>
    <w:rsid w:val="0083187F"/>
    <w:rsid w:val="00832AC6"/>
    <w:rsid w:val="00832E45"/>
    <w:rsid w:val="00833A21"/>
    <w:rsid w:val="00833ECC"/>
    <w:rsid w:val="00833F27"/>
    <w:rsid w:val="00834D45"/>
    <w:rsid w:val="00834ED7"/>
    <w:rsid w:val="00835239"/>
    <w:rsid w:val="008359CD"/>
    <w:rsid w:val="008366EA"/>
    <w:rsid w:val="008368CA"/>
    <w:rsid w:val="00837CD4"/>
    <w:rsid w:val="00840E13"/>
    <w:rsid w:val="008431BC"/>
    <w:rsid w:val="00843530"/>
    <w:rsid w:val="008461CD"/>
    <w:rsid w:val="00847788"/>
    <w:rsid w:val="00847E92"/>
    <w:rsid w:val="00850275"/>
    <w:rsid w:val="0085033F"/>
    <w:rsid w:val="00850849"/>
    <w:rsid w:val="00850AB6"/>
    <w:rsid w:val="00851709"/>
    <w:rsid w:val="008518D1"/>
    <w:rsid w:val="00851926"/>
    <w:rsid w:val="00852A45"/>
    <w:rsid w:val="00852F75"/>
    <w:rsid w:val="008537E2"/>
    <w:rsid w:val="00853A2B"/>
    <w:rsid w:val="0085438D"/>
    <w:rsid w:val="00855674"/>
    <w:rsid w:val="00855700"/>
    <w:rsid w:val="008563EE"/>
    <w:rsid w:val="00856A16"/>
    <w:rsid w:val="00856CB1"/>
    <w:rsid w:val="00860155"/>
    <w:rsid w:val="00860475"/>
    <w:rsid w:val="00861B3F"/>
    <w:rsid w:val="0086215F"/>
    <w:rsid w:val="00862462"/>
    <w:rsid w:val="00862899"/>
    <w:rsid w:val="00864A1E"/>
    <w:rsid w:val="00864CE3"/>
    <w:rsid w:val="00865BE8"/>
    <w:rsid w:val="00867DD0"/>
    <w:rsid w:val="00867EA2"/>
    <w:rsid w:val="0087049E"/>
    <w:rsid w:val="008706D9"/>
    <w:rsid w:val="00870E4A"/>
    <w:rsid w:val="0087114B"/>
    <w:rsid w:val="00871DA9"/>
    <w:rsid w:val="00872281"/>
    <w:rsid w:val="008723E6"/>
    <w:rsid w:val="008729A8"/>
    <w:rsid w:val="00875298"/>
    <w:rsid w:val="0087624B"/>
    <w:rsid w:val="008806A5"/>
    <w:rsid w:val="008809A0"/>
    <w:rsid w:val="00881099"/>
    <w:rsid w:val="008819F8"/>
    <w:rsid w:val="00882348"/>
    <w:rsid w:val="008828B0"/>
    <w:rsid w:val="008838D6"/>
    <w:rsid w:val="00884663"/>
    <w:rsid w:val="008860DB"/>
    <w:rsid w:val="008868A1"/>
    <w:rsid w:val="008873C3"/>
    <w:rsid w:val="00887D69"/>
    <w:rsid w:val="00893E76"/>
    <w:rsid w:val="00894302"/>
    <w:rsid w:val="00895661"/>
    <w:rsid w:val="00896EA9"/>
    <w:rsid w:val="00896EF1"/>
    <w:rsid w:val="00897165"/>
    <w:rsid w:val="0089749F"/>
    <w:rsid w:val="008A02C6"/>
    <w:rsid w:val="008A11FA"/>
    <w:rsid w:val="008A1388"/>
    <w:rsid w:val="008A22DB"/>
    <w:rsid w:val="008A281F"/>
    <w:rsid w:val="008A2E15"/>
    <w:rsid w:val="008A3213"/>
    <w:rsid w:val="008A5704"/>
    <w:rsid w:val="008A59CC"/>
    <w:rsid w:val="008A66F2"/>
    <w:rsid w:val="008A6CC9"/>
    <w:rsid w:val="008B02E8"/>
    <w:rsid w:val="008B18A8"/>
    <w:rsid w:val="008B2708"/>
    <w:rsid w:val="008B2795"/>
    <w:rsid w:val="008B38F2"/>
    <w:rsid w:val="008B3FB7"/>
    <w:rsid w:val="008B4AD3"/>
    <w:rsid w:val="008B4BEB"/>
    <w:rsid w:val="008B4F81"/>
    <w:rsid w:val="008B537B"/>
    <w:rsid w:val="008B5A92"/>
    <w:rsid w:val="008B61F4"/>
    <w:rsid w:val="008C121E"/>
    <w:rsid w:val="008C2038"/>
    <w:rsid w:val="008C324B"/>
    <w:rsid w:val="008C3AFB"/>
    <w:rsid w:val="008C3B33"/>
    <w:rsid w:val="008C492E"/>
    <w:rsid w:val="008C5463"/>
    <w:rsid w:val="008C5FB1"/>
    <w:rsid w:val="008C6A4E"/>
    <w:rsid w:val="008D1C03"/>
    <w:rsid w:val="008D25FB"/>
    <w:rsid w:val="008D28B9"/>
    <w:rsid w:val="008D2BFB"/>
    <w:rsid w:val="008D4337"/>
    <w:rsid w:val="008D46B0"/>
    <w:rsid w:val="008D4C44"/>
    <w:rsid w:val="008D4E16"/>
    <w:rsid w:val="008D5A46"/>
    <w:rsid w:val="008D5B80"/>
    <w:rsid w:val="008D5F37"/>
    <w:rsid w:val="008D6C1B"/>
    <w:rsid w:val="008D7884"/>
    <w:rsid w:val="008D79F9"/>
    <w:rsid w:val="008D7C91"/>
    <w:rsid w:val="008D7F47"/>
    <w:rsid w:val="008E098F"/>
    <w:rsid w:val="008E218F"/>
    <w:rsid w:val="008E3835"/>
    <w:rsid w:val="008E3FC5"/>
    <w:rsid w:val="008E4787"/>
    <w:rsid w:val="008E4E62"/>
    <w:rsid w:val="008E505A"/>
    <w:rsid w:val="008E525D"/>
    <w:rsid w:val="008E5E4B"/>
    <w:rsid w:val="008E6183"/>
    <w:rsid w:val="008E654F"/>
    <w:rsid w:val="008F004F"/>
    <w:rsid w:val="008F1830"/>
    <w:rsid w:val="008F268D"/>
    <w:rsid w:val="008F3537"/>
    <w:rsid w:val="008F3915"/>
    <w:rsid w:val="008F39D1"/>
    <w:rsid w:val="008F457F"/>
    <w:rsid w:val="008F4B2B"/>
    <w:rsid w:val="008F51DD"/>
    <w:rsid w:val="008F5624"/>
    <w:rsid w:val="008F591A"/>
    <w:rsid w:val="008F6517"/>
    <w:rsid w:val="008F724B"/>
    <w:rsid w:val="008F7F88"/>
    <w:rsid w:val="00900E30"/>
    <w:rsid w:val="009017C6"/>
    <w:rsid w:val="00901CA2"/>
    <w:rsid w:val="00902CDD"/>
    <w:rsid w:val="00903D7E"/>
    <w:rsid w:val="009041BD"/>
    <w:rsid w:val="00904C75"/>
    <w:rsid w:val="009073BB"/>
    <w:rsid w:val="00910561"/>
    <w:rsid w:val="00910AB1"/>
    <w:rsid w:val="00911E14"/>
    <w:rsid w:val="00911E75"/>
    <w:rsid w:val="00912595"/>
    <w:rsid w:val="009131DC"/>
    <w:rsid w:val="00913FA2"/>
    <w:rsid w:val="00915AC0"/>
    <w:rsid w:val="00915FB1"/>
    <w:rsid w:val="009162C4"/>
    <w:rsid w:val="0091676B"/>
    <w:rsid w:val="00916AE4"/>
    <w:rsid w:val="00917043"/>
    <w:rsid w:val="00917258"/>
    <w:rsid w:val="00917F4A"/>
    <w:rsid w:val="00920912"/>
    <w:rsid w:val="0092137B"/>
    <w:rsid w:val="00922137"/>
    <w:rsid w:val="00922E78"/>
    <w:rsid w:val="00924721"/>
    <w:rsid w:val="009249C4"/>
    <w:rsid w:val="0092513D"/>
    <w:rsid w:val="009257FD"/>
    <w:rsid w:val="00926097"/>
    <w:rsid w:val="00926357"/>
    <w:rsid w:val="00927233"/>
    <w:rsid w:val="00927293"/>
    <w:rsid w:val="00927AA1"/>
    <w:rsid w:val="00930449"/>
    <w:rsid w:val="009312EE"/>
    <w:rsid w:val="00931700"/>
    <w:rsid w:val="009322DC"/>
    <w:rsid w:val="0093245D"/>
    <w:rsid w:val="0093344F"/>
    <w:rsid w:val="00933C07"/>
    <w:rsid w:val="00934FDD"/>
    <w:rsid w:val="0093511A"/>
    <w:rsid w:val="00935381"/>
    <w:rsid w:val="00936661"/>
    <w:rsid w:val="0093679C"/>
    <w:rsid w:val="00937B27"/>
    <w:rsid w:val="00937DC5"/>
    <w:rsid w:val="00940FD3"/>
    <w:rsid w:val="009416F7"/>
    <w:rsid w:val="009421F6"/>
    <w:rsid w:val="0094281A"/>
    <w:rsid w:val="00943E54"/>
    <w:rsid w:val="0094492A"/>
    <w:rsid w:val="0095087F"/>
    <w:rsid w:val="0095193E"/>
    <w:rsid w:val="00951C82"/>
    <w:rsid w:val="009533DB"/>
    <w:rsid w:val="00953BCC"/>
    <w:rsid w:val="00953CAA"/>
    <w:rsid w:val="00954BAC"/>
    <w:rsid w:val="009560BE"/>
    <w:rsid w:val="0095680C"/>
    <w:rsid w:val="0095736A"/>
    <w:rsid w:val="00957483"/>
    <w:rsid w:val="009576EE"/>
    <w:rsid w:val="00957F81"/>
    <w:rsid w:val="009621AF"/>
    <w:rsid w:val="009622BE"/>
    <w:rsid w:val="0096352B"/>
    <w:rsid w:val="00964E02"/>
    <w:rsid w:val="009664E4"/>
    <w:rsid w:val="00970C71"/>
    <w:rsid w:val="009710D4"/>
    <w:rsid w:val="0097133C"/>
    <w:rsid w:val="00971A30"/>
    <w:rsid w:val="00972941"/>
    <w:rsid w:val="009731BA"/>
    <w:rsid w:val="0097386D"/>
    <w:rsid w:val="00973ACC"/>
    <w:rsid w:val="009741AD"/>
    <w:rsid w:val="00974508"/>
    <w:rsid w:val="00977395"/>
    <w:rsid w:val="0098064F"/>
    <w:rsid w:val="00981B42"/>
    <w:rsid w:val="00981E6B"/>
    <w:rsid w:val="00982383"/>
    <w:rsid w:val="009857A5"/>
    <w:rsid w:val="0098597C"/>
    <w:rsid w:val="00986D21"/>
    <w:rsid w:val="00987048"/>
    <w:rsid w:val="009877D2"/>
    <w:rsid w:val="00987870"/>
    <w:rsid w:val="00987C06"/>
    <w:rsid w:val="00987C9C"/>
    <w:rsid w:val="00987F4D"/>
    <w:rsid w:val="00990504"/>
    <w:rsid w:val="0099078C"/>
    <w:rsid w:val="0099166B"/>
    <w:rsid w:val="00992DAD"/>
    <w:rsid w:val="00994A80"/>
    <w:rsid w:val="009954F4"/>
    <w:rsid w:val="0099596D"/>
    <w:rsid w:val="00996150"/>
    <w:rsid w:val="00996AF8"/>
    <w:rsid w:val="00996DA2"/>
    <w:rsid w:val="009A06A6"/>
    <w:rsid w:val="009A0CAC"/>
    <w:rsid w:val="009A129D"/>
    <w:rsid w:val="009A1D8D"/>
    <w:rsid w:val="009A2551"/>
    <w:rsid w:val="009A3290"/>
    <w:rsid w:val="009A36D1"/>
    <w:rsid w:val="009A5520"/>
    <w:rsid w:val="009A5610"/>
    <w:rsid w:val="009A5902"/>
    <w:rsid w:val="009A618A"/>
    <w:rsid w:val="009A643A"/>
    <w:rsid w:val="009A6459"/>
    <w:rsid w:val="009A742C"/>
    <w:rsid w:val="009B12D6"/>
    <w:rsid w:val="009B16CB"/>
    <w:rsid w:val="009B3C8E"/>
    <w:rsid w:val="009B72AD"/>
    <w:rsid w:val="009C07AD"/>
    <w:rsid w:val="009C121B"/>
    <w:rsid w:val="009C15AB"/>
    <w:rsid w:val="009C3892"/>
    <w:rsid w:val="009C4B2B"/>
    <w:rsid w:val="009C6101"/>
    <w:rsid w:val="009D0432"/>
    <w:rsid w:val="009D169B"/>
    <w:rsid w:val="009D1F94"/>
    <w:rsid w:val="009D29D1"/>
    <w:rsid w:val="009D3151"/>
    <w:rsid w:val="009D6382"/>
    <w:rsid w:val="009D7C73"/>
    <w:rsid w:val="009E130C"/>
    <w:rsid w:val="009E13B4"/>
    <w:rsid w:val="009E1DAB"/>
    <w:rsid w:val="009E2A30"/>
    <w:rsid w:val="009E31EE"/>
    <w:rsid w:val="009E3738"/>
    <w:rsid w:val="009E4370"/>
    <w:rsid w:val="009E5EBA"/>
    <w:rsid w:val="009E6854"/>
    <w:rsid w:val="009E6A4D"/>
    <w:rsid w:val="009F0844"/>
    <w:rsid w:val="009F1922"/>
    <w:rsid w:val="009F196B"/>
    <w:rsid w:val="009F1B0C"/>
    <w:rsid w:val="009F1C8D"/>
    <w:rsid w:val="009F3E4D"/>
    <w:rsid w:val="009F4B48"/>
    <w:rsid w:val="009F5AFF"/>
    <w:rsid w:val="009F6859"/>
    <w:rsid w:val="009F69ED"/>
    <w:rsid w:val="009F6DA1"/>
    <w:rsid w:val="009F71EB"/>
    <w:rsid w:val="00A001A4"/>
    <w:rsid w:val="00A00298"/>
    <w:rsid w:val="00A002AC"/>
    <w:rsid w:val="00A00FCF"/>
    <w:rsid w:val="00A02025"/>
    <w:rsid w:val="00A024FF"/>
    <w:rsid w:val="00A02962"/>
    <w:rsid w:val="00A040C0"/>
    <w:rsid w:val="00A0489E"/>
    <w:rsid w:val="00A05BD9"/>
    <w:rsid w:val="00A06039"/>
    <w:rsid w:val="00A065C4"/>
    <w:rsid w:val="00A06724"/>
    <w:rsid w:val="00A07488"/>
    <w:rsid w:val="00A0752E"/>
    <w:rsid w:val="00A075CD"/>
    <w:rsid w:val="00A0780B"/>
    <w:rsid w:val="00A07C16"/>
    <w:rsid w:val="00A1014E"/>
    <w:rsid w:val="00A10160"/>
    <w:rsid w:val="00A104FC"/>
    <w:rsid w:val="00A12696"/>
    <w:rsid w:val="00A13EEB"/>
    <w:rsid w:val="00A1401D"/>
    <w:rsid w:val="00A14D8D"/>
    <w:rsid w:val="00A14E03"/>
    <w:rsid w:val="00A15497"/>
    <w:rsid w:val="00A1622A"/>
    <w:rsid w:val="00A162C7"/>
    <w:rsid w:val="00A169BA"/>
    <w:rsid w:val="00A16C7A"/>
    <w:rsid w:val="00A16D50"/>
    <w:rsid w:val="00A1702E"/>
    <w:rsid w:val="00A20823"/>
    <w:rsid w:val="00A20DDF"/>
    <w:rsid w:val="00A24D23"/>
    <w:rsid w:val="00A2608F"/>
    <w:rsid w:val="00A3055E"/>
    <w:rsid w:val="00A3186F"/>
    <w:rsid w:val="00A32A03"/>
    <w:rsid w:val="00A33641"/>
    <w:rsid w:val="00A34A53"/>
    <w:rsid w:val="00A35F9D"/>
    <w:rsid w:val="00A36313"/>
    <w:rsid w:val="00A365F9"/>
    <w:rsid w:val="00A3670F"/>
    <w:rsid w:val="00A36926"/>
    <w:rsid w:val="00A36A22"/>
    <w:rsid w:val="00A37941"/>
    <w:rsid w:val="00A40286"/>
    <w:rsid w:val="00A417B8"/>
    <w:rsid w:val="00A41CD1"/>
    <w:rsid w:val="00A4210B"/>
    <w:rsid w:val="00A42B34"/>
    <w:rsid w:val="00A42F3A"/>
    <w:rsid w:val="00A430A7"/>
    <w:rsid w:val="00A43230"/>
    <w:rsid w:val="00A43E5E"/>
    <w:rsid w:val="00A4426D"/>
    <w:rsid w:val="00A47371"/>
    <w:rsid w:val="00A474B6"/>
    <w:rsid w:val="00A50130"/>
    <w:rsid w:val="00A50529"/>
    <w:rsid w:val="00A52E8E"/>
    <w:rsid w:val="00A5309C"/>
    <w:rsid w:val="00A5342B"/>
    <w:rsid w:val="00A54327"/>
    <w:rsid w:val="00A54BDA"/>
    <w:rsid w:val="00A60E09"/>
    <w:rsid w:val="00A61539"/>
    <w:rsid w:val="00A61746"/>
    <w:rsid w:val="00A619E7"/>
    <w:rsid w:val="00A63012"/>
    <w:rsid w:val="00A63D86"/>
    <w:rsid w:val="00A6619B"/>
    <w:rsid w:val="00A6681C"/>
    <w:rsid w:val="00A67397"/>
    <w:rsid w:val="00A67AFF"/>
    <w:rsid w:val="00A70D6F"/>
    <w:rsid w:val="00A70DF6"/>
    <w:rsid w:val="00A71A10"/>
    <w:rsid w:val="00A72754"/>
    <w:rsid w:val="00A74EE8"/>
    <w:rsid w:val="00A758EE"/>
    <w:rsid w:val="00A76C8B"/>
    <w:rsid w:val="00A8013E"/>
    <w:rsid w:val="00A83288"/>
    <w:rsid w:val="00A8495C"/>
    <w:rsid w:val="00A84BA3"/>
    <w:rsid w:val="00A859EF"/>
    <w:rsid w:val="00A85E70"/>
    <w:rsid w:val="00A9065D"/>
    <w:rsid w:val="00A906F7"/>
    <w:rsid w:val="00A90F58"/>
    <w:rsid w:val="00A917AE"/>
    <w:rsid w:val="00A921E1"/>
    <w:rsid w:val="00A9322D"/>
    <w:rsid w:val="00A941D9"/>
    <w:rsid w:val="00A94B0E"/>
    <w:rsid w:val="00A94B4B"/>
    <w:rsid w:val="00A958A7"/>
    <w:rsid w:val="00A96453"/>
    <w:rsid w:val="00A9720F"/>
    <w:rsid w:val="00A97793"/>
    <w:rsid w:val="00AA0C41"/>
    <w:rsid w:val="00AA0EC9"/>
    <w:rsid w:val="00AA241A"/>
    <w:rsid w:val="00AA256C"/>
    <w:rsid w:val="00AA3075"/>
    <w:rsid w:val="00AA493A"/>
    <w:rsid w:val="00AA4EB9"/>
    <w:rsid w:val="00AA5A57"/>
    <w:rsid w:val="00AA7CBA"/>
    <w:rsid w:val="00AB030F"/>
    <w:rsid w:val="00AB182D"/>
    <w:rsid w:val="00AB18C4"/>
    <w:rsid w:val="00AB28FA"/>
    <w:rsid w:val="00AB4A28"/>
    <w:rsid w:val="00AB4CC0"/>
    <w:rsid w:val="00AB62C0"/>
    <w:rsid w:val="00AB77BC"/>
    <w:rsid w:val="00AB7BB8"/>
    <w:rsid w:val="00AB7BDB"/>
    <w:rsid w:val="00AC07D2"/>
    <w:rsid w:val="00AC0921"/>
    <w:rsid w:val="00AC0F97"/>
    <w:rsid w:val="00AC1257"/>
    <w:rsid w:val="00AC21A1"/>
    <w:rsid w:val="00AC4154"/>
    <w:rsid w:val="00AC44D8"/>
    <w:rsid w:val="00AC48EA"/>
    <w:rsid w:val="00AC573A"/>
    <w:rsid w:val="00AC5950"/>
    <w:rsid w:val="00AC61FA"/>
    <w:rsid w:val="00AC6771"/>
    <w:rsid w:val="00AC6773"/>
    <w:rsid w:val="00AC7BA0"/>
    <w:rsid w:val="00AD077D"/>
    <w:rsid w:val="00AD07B6"/>
    <w:rsid w:val="00AD0DAB"/>
    <w:rsid w:val="00AD0F95"/>
    <w:rsid w:val="00AD0FF2"/>
    <w:rsid w:val="00AD264B"/>
    <w:rsid w:val="00AD3A4C"/>
    <w:rsid w:val="00AD3BB8"/>
    <w:rsid w:val="00AD3F3A"/>
    <w:rsid w:val="00AD45FC"/>
    <w:rsid w:val="00AD49AF"/>
    <w:rsid w:val="00AD5497"/>
    <w:rsid w:val="00AD6173"/>
    <w:rsid w:val="00AD63D4"/>
    <w:rsid w:val="00AD6D61"/>
    <w:rsid w:val="00AE0BFA"/>
    <w:rsid w:val="00AE3965"/>
    <w:rsid w:val="00AE4426"/>
    <w:rsid w:val="00AE4F08"/>
    <w:rsid w:val="00AE610F"/>
    <w:rsid w:val="00AE7FD2"/>
    <w:rsid w:val="00AF0723"/>
    <w:rsid w:val="00AF0992"/>
    <w:rsid w:val="00AF23D2"/>
    <w:rsid w:val="00AF3BD1"/>
    <w:rsid w:val="00AF44FB"/>
    <w:rsid w:val="00AF63E7"/>
    <w:rsid w:val="00AF64FD"/>
    <w:rsid w:val="00AF7197"/>
    <w:rsid w:val="00AF76E8"/>
    <w:rsid w:val="00AF7D2F"/>
    <w:rsid w:val="00B0076F"/>
    <w:rsid w:val="00B0093E"/>
    <w:rsid w:val="00B02290"/>
    <w:rsid w:val="00B02E25"/>
    <w:rsid w:val="00B032CF"/>
    <w:rsid w:val="00B03AA6"/>
    <w:rsid w:val="00B05A94"/>
    <w:rsid w:val="00B05C0E"/>
    <w:rsid w:val="00B0622D"/>
    <w:rsid w:val="00B064EB"/>
    <w:rsid w:val="00B06FD1"/>
    <w:rsid w:val="00B07523"/>
    <w:rsid w:val="00B07A26"/>
    <w:rsid w:val="00B1108B"/>
    <w:rsid w:val="00B1204C"/>
    <w:rsid w:val="00B129A2"/>
    <w:rsid w:val="00B1408B"/>
    <w:rsid w:val="00B156FB"/>
    <w:rsid w:val="00B15828"/>
    <w:rsid w:val="00B15F39"/>
    <w:rsid w:val="00B16329"/>
    <w:rsid w:val="00B17B37"/>
    <w:rsid w:val="00B22ABE"/>
    <w:rsid w:val="00B22EA4"/>
    <w:rsid w:val="00B2337D"/>
    <w:rsid w:val="00B23552"/>
    <w:rsid w:val="00B2366D"/>
    <w:rsid w:val="00B23FB8"/>
    <w:rsid w:val="00B24159"/>
    <w:rsid w:val="00B244FE"/>
    <w:rsid w:val="00B25383"/>
    <w:rsid w:val="00B254CE"/>
    <w:rsid w:val="00B27097"/>
    <w:rsid w:val="00B27C20"/>
    <w:rsid w:val="00B30198"/>
    <w:rsid w:val="00B30C62"/>
    <w:rsid w:val="00B31C81"/>
    <w:rsid w:val="00B32731"/>
    <w:rsid w:val="00B32E74"/>
    <w:rsid w:val="00B330CF"/>
    <w:rsid w:val="00B34FB4"/>
    <w:rsid w:val="00B35933"/>
    <w:rsid w:val="00B35B3D"/>
    <w:rsid w:val="00B379D3"/>
    <w:rsid w:val="00B40417"/>
    <w:rsid w:val="00B42DC0"/>
    <w:rsid w:val="00B43174"/>
    <w:rsid w:val="00B43EB7"/>
    <w:rsid w:val="00B44285"/>
    <w:rsid w:val="00B448DD"/>
    <w:rsid w:val="00B461C6"/>
    <w:rsid w:val="00B470DC"/>
    <w:rsid w:val="00B47915"/>
    <w:rsid w:val="00B50B35"/>
    <w:rsid w:val="00B50BE8"/>
    <w:rsid w:val="00B51029"/>
    <w:rsid w:val="00B51717"/>
    <w:rsid w:val="00B51D49"/>
    <w:rsid w:val="00B51E7D"/>
    <w:rsid w:val="00B53C00"/>
    <w:rsid w:val="00B54009"/>
    <w:rsid w:val="00B5406D"/>
    <w:rsid w:val="00B54A0C"/>
    <w:rsid w:val="00B54AB5"/>
    <w:rsid w:val="00B55468"/>
    <w:rsid w:val="00B5558E"/>
    <w:rsid w:val="00B56406"/>
    <w:rsid w:val="00B56FD6"/>
    <w:rsid w:val="00B622ED"/>
    <w:rsid w:val="00B627E2"/>
    <w:rsid w:val="00B636E5"/>
    <w:rsid w:val="00B63CC0"/>
    <w:rsid w:val="00B64BE3"/>
    <w:rsid w:val="00B65737"/>
    <w:rsid w:val="00B658C6"/>
    <w:rsid w:val="00B663D3"/>
    <w:rsid w:val="00B663F6"/>
    <w:rsid w:val="00B679DC"/>
    <w:rsid w:val="00B67F69"/>
    <w:rsid w:val="00B700AA"/>
    <w:rsid w:val="00B706F0"/>
    <w:rsid w:val="00B712DF"/>
    <w:rsid w:val="00B731F8"/>
    <w:rsid w:val="00B734BE"/>
    <w:rsid w:val="00B73BC4"/>
    <w:rsid w:val="00B75519"/>
    <w:rsid w:val="00B76697"/>
    <w:rsid w:val="00B77CF3"/>
    <w:rsid w:val="00B80BE4"/>
    <w:rsid w:val="00B8353A"/>
    <w:rsid w:val="00B84902"/>
    <w:rsid w:val="00B84FA5"/>
    <w:rsid w:val="00B85D05"/>
    <w:rsid w:val="00B86A3B"/>
    <w:rsid w:val="00B87187"/>
    <w:rsid w:val="00B903B0"/>
    <w:rsid w:val="00B90522"/>
    <w:rsid w:val="00B90C14"/>
    <w:rsid w:val="00B91476"/>
    <w:rsid w:val="00B92929"/>
    <w:rsid w:val="00B93201"/>
    <w:rsid w:val="00B94406"/>
    <w:rsid w:val="00B94803"/>
    <w:rsid w:val="00B94CAF"/>
    <w:rsid w:val="00B958BB"/>
    <w:rsid w:val="00B95952"/>
    <w:rsid w:val="00B964AB"/>
    <w:rsid w:val="00B971D5"/>
    <w:rsid w:val="00B972A3"/>
    <w:rsid w:val="00B97351"/>
    <w:rsid w:val="00B97D60"/>
    <w:rsid w:val="00BA008A"/>
    <w:rsid w:val="00BA0207"/>
    <w:rsid w:val="00BA19FE"/>
    <w:rsid w:val="00BA31FA"/>
    <w:rsid w:val="00BA3CB5"/>
    <w:rsid w:val="00BA44A8"/>
    <w:rsid w:val="00BA5939"/>
    <w:rsid w:val="00BA69D4"/>
    <w:rsid w:val="00BA6E44"/>
    <w:rsid w:val="00BB0957"/>
    <w:rsid w:val="00BB1102"/>
    <w:rsid w:val="00BB153C"/>
    <w:rsid w:val="00BB21C8"/>
    <w:rsid w:val="00BB2713"/>
    <w:rsid w:val="00BB2C21"/>
    <w:rsid w:val="00BB645E"/>
    <w:rsid w:val="00BB773F"/>
    <w:rsid w:val="00BB7949"/>
    <w:rsid w:val="00BC14B5"/>
    <w:rsid w:val="00BC153F"/>
    <w:rsid w:val="00BC204F"/>
    <w:rsid w:val="00BC4FC8"/>
    <w:rsid w:val="00BC580B"/>
    <w:rsid w:val="00BC658A"/>
    <w:rsid w:val="00BC7BBA"/>
    <w:rsid w:val="00BD15C8"/>
    <w:rsid w:val="00BD1936"/>
    <w:rsid w:val="00BD1EC3"/>
    <w:rsid w:val="00BD1FB9"/>
    <w:rsid w:val="00BD2F0C"/>
    <w:rsid w:val="00BD38A0"/>
    <w:rsid w:val="00BD4021"/>
    <w:rsid w:val="00BD49A0"/>
    <w:rsid w:val="00BD4CF9"/>
    <w:rsid w:val="00BD4F9F"/>
    <w:rsid w:val="00BD6528"/>
    <w:rsid w:val="00BD7886"/>
    <w:rsid w:val="00BE064A"/>
    <w:rsid w:val="00BE114E"/>
    <w:rsid w:val="00BE1B09"/>
    <w:rsid w:val="00BE257B"/>
    <w:rsid w:val="00BE2652"/>
    <w:rsid w:val="00BE2B71"/>
    <w:rsid w:val="00BE5255"/>
    <w:rsid w:val="00BE56A3"/>
    <w:rsid w:val="00BE6639"/>
    <w:rsid w:val="00BE6CFE"/>
    <w:rsid w:val="00BE7287"/>
    <w:rsid w:val="00BE76EC"/>
    <w:rsid w:val="00BE7743"/>
    <w:rsid w:val="00BE7919"/>
    <w:rsid w:val="00BF0B84"/>
    <w:rsid w:val="00BF269A"/>
    <w:rsid w:val="00BF32BA"/>
    <w:rsid w:val="00BF35E6"/>
    <w:rsid w:val="00BF54F2"/>
    <w:rsid w:val="00BF56A3"/>
    <w:rsid w:val="00BF72B6"/>
    <w:rsid w:val="00BF757A"/>
    <w:rsid w:val="00C00659"/>
    <w:rsid w:val="00C01796"/>
    <w:rsid w:val="00C01FFF"/>
    <w:rsid w:val="00C021A3"/>
    <w:rsid w:val="00C0319F"/>
    <w:rsid w:val="00C0359E"/>
    <w:rsid w:val="00C04789"/>
    <w:rsid w:val="00C05082"/>
    <w:rsid w:val="00C05A89"/>
    <w:rsid w:val="00C05A9E"/>
    <w:rsid w:val="00C05D76"/>
    <w:rsid w:val="00C113F6"/>
    <w:rsid w:val="00C1291C"/>
    <w:rsid w:val="00C14317"/>
    <w:rsid w:val="00C15677"/>
    <w:rsid w:val="00C158DE"/>
    <w:rsid w:val="00C15B7E"/>
    <w:rsid w:val="00C1684D"/>
    <w:rsid w:val="00C17A3C"/>
    <w:rsid w:val="00C22B3C"/>
    <w:rsid w:val="00C24D21"/>
    <w:rsid w:val="00C256DA"/>
    <w:rsid w:val="00C26BDC"/>
    <w:rsid w:val="00C27674"/>
    <w:rsid w:val="00C307F1"/>
    <w:rsid w:val="00C32BE1"/>
    <w:rsid w:val="00C32E0B"/>
    <w:rsid w:val="00C33DD7"/>
    <w:rsid w:val="00C34225"/>
    <w:rsid w:val="00C34D06"/>
    <w:rsid w:val="00C36AB1"/>
    <w:rsid w:val="00C36AE9"/>
    <w:rsid w:val="00C37525"/>
    <w:rsid w:val="00C37BBD"/>
    <w:rsid w:val="00C40BC0"/>
    <w:rsid w:val="00C413B3"/>
    <w:rsid w:val="00C415C5"/>
    <w:rsid w:val="00C44CC9"/>
    <w:rsid w:val="00C45882"/>
    <w:rsid w:val="00C507C8"/>
    <w:rsid w:val="00C50C41"/>
    <w:rsid w:val="00C51717"/>
    <w:rsid w:val="00C5189F"/>
    <w:rsid w:val="00C51ACA"/>
    <w:rsid w:val="00C51F29"/>
    <w:rsid w:val="00C52072"/>
    <w:rsid w:val="00C52378"/>
    <w:rsid w:val="00C52BAE"/>
    <w:rsid w:val="00C53A96"/>
    <w:rsid w:val="00C610C4"/>
    <w:rsid w:val="00C61D78"/>
    <w:rsid w:val="00C6241D"/>
    <w:rsid w:val="00C6257E"/>
    <w:rsid w:val="00C62B39"/>
    <w:rsid w:val="00C6333C"/>
    <w:rsid w:val="00C674E8"/>
    <w:rsid w:val="00C70206"/>
    <w:rsid w:val="00C704B1"/>
    <w:rsid w:val="00C71826"/>
    <w:rsid w:val="00C71D09"/>
    <w:rsid w:val="00C74AB4"/>
    <w:rsid w:val="00C74F68"/>
    <w:rsid w:val="00C7580B"/>
    <w:rsid w:val="00C75E32"/>
    <w:rsid w:val="00C75EA7"/>
    <w:rsid w:val="00C7781B"/>
    <w:rsid w:val="00C77C39"/>
    <w:rsid w:val="00C8019A"/>
    <w:rsid w:val="00C80DB3"/>
    <w:rsid w:val="00C81788"/>
    <w:rsid w:val="00C8430A"/>
    <w:rsid w:val="00C84B35"/>
    <w:rsid w:val="00C85D69"/>
    <w:rsid w:val="00C87BA8"/>
    <w:rsid w:val="00C907A3"/>
    <w:rsid w:val="00C910FF"/>
    <w:rsid w:val="00C91A6B"/>
    <w:rsid w:val="00C92793"/>
    <w:rsid w:val="00C930E6"/>
    <w:rsid w:val="00C94316"/>
    <w:rsid w:val="00C946F4"/>
    <w:rsid w:val="00C94CC9"/>
    <w:rsid w:val="00C959B0"/>
    <w:rsid w:val="00C96289"/>
    <w:rsid w:val="00C971FB"/>
    <w:rsid w:val="00C97F4C"/>
    <w:rsid w:val="00CA01DF"/>
    <w:rsid w:val="00CA16BC"/>
    <w:rsid w:val="00CA16E4"/>
    <w:rsid w:val="00CA18AD"/>
    <w:rsid w:val="00CA1F74"/>
    <w:rsid w:val="00CA3D05"/>
    <w:rsid w:val="00CA5601"/>
    <w:rsid w:val="00CA757D"/>
    <w:rsid w:val="00CA7F4F"/>
    <w:rsid w:val="00CB04DD"/>
    <w:rsid w:val="00CB1229"/>
    <w:rsid w:val="00CB131C"/>
    <w:rsid w:val="00CB1BD3"/>
    <w:rsid w:val="00CB3116"/>
    <w:rsid w:val="00CB3F75"/>
    <w:rsid w:val="00CB4976"/>
    <w:rsid w:val="00CB5C32"/>
    <w:rsid w:val="00CB6678"/>
    <w:rsid w:val="00CB7132"/>
    <w:rsid w:val="00CB7A79"/>
    <w:rsid w:val="00CB7AA2"/>
    <w:rsid w:val="00CC0807"/>
    <w:rsid w:val="00CC11F0"/>
    <w:rsid w:val="00CC12D7"/>
    <w:rsid w:val="00CC1AF2"/>
    <w:rsid w:val="00CC3FB2"/>
    <w:rsid w:val="00CC4616"/>
    <w:rsid w:val="00CC4BE3"/>
    <w:rsid w:val="00CC4F9F"/>
    <w:rsid w:val="00CC7102"/>
    <w:rsid w:val="00CC7170"/>
    <w:rsid w:val="00CC72D0"/>
    <w:rsid w:val="00CC7729"/>
    <w:rsid w:val="00CC7742"/>
    <w:rsid w:val="00CD2417"/>
    <w:rsid w:val="00CD2FCB"/>
    <w:rsid w:val="00CD3A58"/>
    <w:rsid w:val="00CD557B"/>
    <w:rsid w:val="00CD632D"/>
    <w:rsid w:val="00CD6B78"/>
    <w:rsid w:val="00CD72E2"/>
    <w:rsid w:val="00CD7BE1"/>
    <w:rsid w:val="00CE0744"/>
    <w:rsid w:val="00CE0787"/>
    <w:rsid w:val="00CE0F6B"/>
    <w:rsid w:val="00CE134C"/>
    <w:rsid w:val="00CE288A"/>
    <w:rsid w:val="00CE364F"/>
    <w:rsid w:val="00CE37AD"/>
    <w:rsid w:val="00CE41D6"/>
    <w:rsid w:val="00CE4217"/>
    <w:rsid w:val="00CE4C28"/>
    <w:rsid w:val="00CE4F31"/>
    <w:rsid w:val="00CE794D"/>
    <w:rsid w:val="00CE7FE2"/>
    <w:rsid w:val="00CF1D9D"/>
    <w:rsid w:val="00CF2CC6"/>
    <w:rsid w:val="00CF32E1"/>
    <w:rsid w:val="00CF368B"/>
    <w:rsid w:val="00CF36D0"/>
    <w:rsid w:val="00CF3AF8"/>
    <w:rsid w:val="00CF3E05"/>
    <w:rsid w:val="00CF419B"/>
    <w:rsid w:val="00CF447D"/>
    <w:rsid w:val="00CF5516"/>
    <w:rsid w:val="00CF6608"/>
    <w:rsid w:val="00D0080E"/>
    <w:rsid w:val="00D00FA6"/>
    <w:rsid w:val="00D02090"/>
    <w:rsid w:val="00D0388E"/>
    <w:rsid w:val="00D04D95"/>
    <w:rsid w:val="00D061F1"/>
    <w:rsid w:val="00D06220"/>
    <w:rsid w:val="00D066BB"/>
    <w:rsid w:val="00D108A1"/>
    <w:rsid w:val="00D13D45"/>
    <w:rsid w:val="00D14B01"/>
    <w:rsid w:val="00D151EB"/>
    <w:rsid w:val="00D1595D"/>
    <w:rsid w:val="00D15C76"/>
    <w:rsid w:val="00D15D29"/>
    <w:rsid w:val="00D17150"/>
    <w:rsid w:val="00D205D4"/>
    <w:rsid w:val="00D2074A"/>
    <w:rsid w:val="00D20949"/>
    <w:rsid w:val="00D20FA5"/>
    <w:rsid w:val="00D21FD0"/>
    <w:rsid w:val="00D2213E"/>
    <w:rsid w:val="00D230CE"/>
    <w:rsid w:val="00D2310A"/>
    <w:rsid w:val="00D23265"/>
    <w:rsid w:val="00D234A8"/>
    <w:rsid w:val="00D24292"/>
    <w:rsid w:val="00D25B15"/>
    <w:rsid w:val="00D25F1C"/>
    <w:rsid w:val="00D2634B"/>
    <w:rsid w:val="00D278D9"/>
    <w:rsid w:val="00D31C28"/>
    <w:rsid w:val="00D31D69"/>
    <w:rsid w:val="00D32290"/>
    <w:rsid w:val="00D32FE7"/>
    <w:rsid w:val="00D33D70"/>
    <w:rsid w:val="00D34D77"/>
    <w:rsid w:val="00D3649F"/>
    <w:rsid w:val="00D36C71"/>
    <w:rsid w:val="00D370DA"/>
    <w:rsid w:val="00D37110"/>
    <w:rsid w:val="00D37C10"/>
    <w:rsid w:val="00D37C41"/>
    <w:rsid w:val="00D40B9A"/>
    <w:rsid w:val="00D40BA9"/>
    <w:rsid w:val="00D41FE7"/>
    <w:rsid w:val="00D43640"/>
    <w:rsid w:val="00D43A30"/>
    <w:rsid w:val="00D43E5B"/>
    <w:rsid w:val="00D44E71"/>
    <w:rsid w:val="00D4552D"/>
    <w:rsid w:val="00D45988"/>
    <w:rsid w:val="00D45EC5"/>
    <w:rsid w:val="00D460A2"/>
    <w:rsid w:val="00D469E1"/>
    <w:rsid w:val="00D47C1E"/>
    <w:rsid w:val="00D50DE9"/>
    <w:rsid w:val="00D5132D"/>
    <w:rsid w:val="00D53B89"/>
    <w:rsid w:val="00D540B5"/>
    <w:rsid w:val="00D54F20"/>
    <w:rsid w:val="00D54F2D"/>
    <w:rsid w:val="00D55338"/>
    <w:rsid w:val="00D560A8"/>
    <w:rsid w:val="00D56EBB"/>
    <w:rsid w:val="00D57C5E"/>
    <w:rsid w:val="00D60664"/>
    <w:rsid w:val="00D60897"/>
    <w:rsid w:val="00D60C85"/>
    <w:rsid w:val="00D60EDE"/>
    <w:rsid w:val="00D62032"/>
    <w:rsid w:val="00D62AF0"/>
    <w:rsid w:val="00D644F9"/>
    <w:rsid w:val="00D647C9"/>
    <w:rsid w:val="00D64EEB"/>
    <w:rsid w:val="00D650D2"/>
    <w:rsid w:val="00D6707C"/>
    <w:rsid w:val="00D67DA2"/>
    <w:rsid w:val="00D7070C"/>
    <w:rsid w:val="00D717E6"/>
    <w:rsid w:val="00D72851"/>
    <w:rsid w:val="00D7440D"/>
    <w:rsid w:val="00D75213"/>
    <w:rsid w:val="00D76D2D"/>
    <w:rsid w:val="00D76D3B"/>
    <w:rsid w:val="00D76E9F"/>
    <w:rsid w:val="00D77CBD"/>
    <w:rsid w:val="00D80193"/>
    <w:rsid w:val="00D80247"/>
    <w:rsid w:val="00D8043F"/>
    <w:rsid w:val="00D82D3C"/>
    <w:rsid w:val="00D838A6"/>
    <w:rsid w:val="00D83918"/>
    <w:rsid w:val="00D85AEF"/>
    <w:rsid w:val="00D85AFB"/>
    <w:rsid w:val="00D863A4"/>
    <w:rsid w:val="00D916A1"/>
    <w:rsid w:val="00D9479C"/>
    <w:rsid w:val="00D94F00"/>
    <w:rsid w:val="00D951AB"/>
    <w:rsid w:val="00D9565B"/>
    <w:rsid w:val="00D95D16"/>
    <w:rsid w:val="00DA37ED"/>
    <w:rsid w:val="00DA4498"/>
    <w:rsid w:val="00DA6D5B"/>
    <w:rsid w:val="00DA7029"/>
    <w:rsid w:val="00DA76FC"/>
    <w:rsid w:val="00DA7908"/>
    <w:rsid w:val="00DA7F54"/>
    <w:rsid w:val="00DB0509"/>
    <w:rsid w:val="00DB159C"/>
    <w:rsid w:val="00DB2A74"/>
    <w:rsid w:val="00DB31D7"/>
    <w:rsid w:val="00DB4665"/>
    <w:rsid w:val="00DB4A51"/>
    <w:rsid w:val="00DB591A"/>
    <w:rsid w:val="00DB5DEC"/>
    <w:rsid w:val="00DB6C05"/>
    <w:rsid w:val="00DB7FAC"/>
    <w:rsid w:val="00DC05AC"/>
    <w:rsid w:val="00DC0EA2"/>
    <w:rsid w:val="00DC2B1D"/>
    <w:rsid w:val="00DC3D88"/>
    <w:rsid w:val="00DC67AA"/>
    <w:rsid w:val="00DC6A7F"/>
    <w:rsid w:val="00DC723A"/>
    <w:rsid w:val="00DC7B3B"/>
    <w:rsid w:val="00DC7F0B"/>
    <w:rsid w:val="00DD0FD5"/>
    <w:rsid w:val="00DD1224"/>
    <w:rsid w:val="00DD1827"/>
    <w:rsid w:val="00DD496B"/>
    <w:rsid w:val="00DD524F"/>
    <w:rsid w:val="00DD5A1C"/>
    <w:rsid w:val="00DD66FE"/>
    <w:rsid w:val="00DD7392"/>
    <w:rsid w:val="00DD7CAD"/>
    <w:rsid w:val="00DE17C5"/>
    <w:rsid w:val="00DE2761"/>
    <w:rsid w:val="00DE32D9"/>
    <w:rsid w:val="00DE3596"/>
    <w:rsid w:val="00DE379D"/>
    <w:rsid w:val="00DE5E54"/>
    <w:rsid w:val="00DE642A"/>
    <w:rsid w:val="00DF0C51"/>
    <w:rsid w:val="00DF19CB"/>
    <w:rsid w:val="00DF1D79"/>
    <w:rsid w:val="00DF3BD4"/>
    <w:rsid w:val="00DF48DD"/>
    <w:rsid w:val="00DF4B74"/>
    <w:rsid w:val="00DF67BF"/>
    <w:rsid w:val="00DF7196"/>
    <w:rsid w:val="00DF7711"/>
    <w:rsid w:val="00DF77C0"/>
    <w:rsid w:val="00DF7B87"/>
    <w:rsid w:val="00E005C1"/>
    <w:rsid w:val="00E0065E"/>
    <w:rsid w:val="00E00B2D"/>
    <w:rsid w:val="00E02276"/>
    <w:rsid w:val="00E02C97"/>
    <w:rsid w:val="00E045E8"/>
    <w:rsid w:val="00E0557D"/>
    <w:rsid w:val="00E0577F"/>
    <w:rsid w:val="00E05797"/>
    <w:rsid w:val="00E110CE"/>
    <w:rsid w:val="00E135CD"/>
    <w:rsid w:val="00E13E29"/>
    <w:rsid w:val="00E14DBB"/>
    <w:rsid w:val="00E150B7"/>
    <w:rsid w:val="00E15615"/>
    <w:rsid w:val="00E1666A"/>
    <w:rsid w:val="00E16BCC"/>
    <w:rsid w:val="00E16FF9"/>
    <w:rsid w:val="00E173B6"/>
    <w:rsid w:val="00E21265"/>
    <w:rsid w:val="00E21D27"/>
    <w:rsid w:val="00E222C0"/>
    <w:rsid w:val="00E225A4"/>
    <w:rsid w:val="00E238EA"/>
    <w:rsid w:val="00E24650"/>
    <w:rsid w:val="00E24984"/>
    <w:rsid w:val="00E2649F"/>
    <w:rsid w:val="00E266CC"/>
    <w:rsid w:val="00E26EBA"/>
    <w:rsid w:val="00E27664"/>
    <w:rsid w:val="00E306A0"/>
    <w:rsid w:val="00E30B76"/>
    <w:rsid w:val="00E31CA8"/>
    <w:rsid w:val="00E322D9"/>
    <w:rsid w:val="00E3296F"/>
    <w:rsid w:val="00E329AF"/>
    <w:rsid w:val="00E339D8"/>
    <w:rsid w:val="00E34549"/>
    <w:rsid w:val="00E3570E"/>
    <w:rsid w:val="00E35AC4"/>
    <w:rsid w:val="00E35AEC"/>
    <w:rsid w:val="00E36BAD"/>
    <w:rsid w:val="00E376FF"/>
    <w:rsid w:val="00E415F3"/>
    <w:rsid w:val="00E41FA6"/>
    <w:rsid w:val="00E42B0B"/>
    <w:rsid w:val="00E463B7"/>
    <w:rsid w:val="00E5251B"/>
    <w:rsid w:val="00E527FC"/>
    <w:rsid w:val="00E53668"/>
    <w:rsid w:val="00E5400F"/>
    <w:rsid w:val="00E54271"/>
    <w:rsid w:val="00E54F9F"/>
    <w:rsid w:val="00E550CF"/>
    <w:rsid w:val="00E56D88"/>
    <w:rsid w:val="00E6048F"/>
    <w:rsid w:val="00E617FA"/>
    <w:rsid w:val="00E61BD3"/>
    <w:rsid w:val="00E624EF"/>
    <w:rsid w:val="00E63515"/>
    <w:rsid w:val="00E63546"/>
    <w:rsid w:val="00E651C2"/>
    <w:rsid w:val="00E65854"/>
    <w:rsid w:val="00E662A1"/>
    <w:rsid w:val="00E66A71"/>
    <w:rsid w:val="00E6778C"/>
    <w:rsid w:val="00E67C70"/>
    <w:rsid w:val="00E67F94"/>
    <w:rsid w:val="00E70297"/>
    <w:rsid w:val="00E7215D"/>
    <w:rsid w:val="00E72550"/>
    <w:rsid w:val="00E72D86"/>
    <w:rsid w:val="00E7366F"/>
    <w:rsid w:val="00E737B2"/>
    <w:rsid w:val="00E738BF"/>
    <w:rsid w:val="00E74C94"/>
    <w:rsid w:val="00E77672"/>
    <w:rsid w:val="00E7780B"/>
    <w:rsid w:val="00E80158"/>
    <w:rsid w:val="00E83CED"/>
    <w:rsid w:val="00E840FC"/>
    <w:rsid w:val="00E84A39"/>
    <w:rsid w:val="00E85C7D"/>
    <w:rsid w:val="00E86548"/>
    <w:rsid w:val="00E865B8"/>
    <w:rsid w:val="00E8776E"/>
    <w:rsid w:val="00E87EAD"/>
    <w:rsid w:val="00E90B63"/>
    <w:rsid w:val="00E91285"/>
    <w:rsid w:val="00E9230F"/>
    <w:rsid w:val="00E925C2"/>
    <w:rsid w:val="00E9263B"/>
    <w:rsid w:val="00E94F26"/>
    <w:rsid w:val="00E9510B"/>
    <w:rsid w:val="00E95C3A"/>
    <w:rsid w:val="00E96161"/>
    <w:rsid w:val="00EA012A"/>
    <w:rsid w:val="00EA0535"/>
    <w:rsid w:val="00EA0893"/>
    <w:rsid w:val="00EA1FA1"/>
    <w:rsid w:val="00EA226A"/>
    <w:rsid w:val="00EA263E"/>
    <w:rsid w:val="00EA2704"/>
    <w:rsid w:val="00EA28B8"/>
    <w:rsid w:val="00EA319E"/>
    <w:rsid w:val="00EA5A27"/>
    <w:rsid w:val="00EA5BE6"/>
    <w:rsid w:val="00EA6BDF"/>
    <w:rsid w:val="00EA70D7"/>
    <w:rsid w:val="00EA7420"/>
    <w:rsid w:val="00EA7DC4"/>
    <w:rsid w:val="00EB0762"/>
    <w:rsid w:val="00EB0D8F"/>
    <w:rsid w:val="00EB1A0A"/>
    <w:rsid w:val="00EB37E4"/>
    <w:rsid w:val="00EB3A98"/>
    <w:rsid w:val="00EB3D3F"/>
    <w:rsid w:val="00EB3D8F"/>
    <w:rsid w:val="00EB5046"/>
    <w:rsid w:val="00EB50C5"/>
    <w:rsid w:val="00EB52EE"/>
    <w:rsid w:val="00EB55F1"/>
    <w:rsid w:val="00EB63D4"/>
    <w:rsid w:val="00EB78AF"/>
    <w:rsid w:val="00EC0047"/>
    <w:rsid w:val="00EC5B3F"/>
    <w:rsid w:val="00EC6766"/>
    <w:rsid w:val="00EC79E0"/>
    <w:rsid w:val="00ED07AB"/>
    <w:rsid w:val="00ED07F5"/>
    <w:rsid w:val="00ED0809"/>
    <w:rsid w:val="00ED09DA"/>
    <w:rsid w:val="00ED27AB"/>
    <w:rsid w:val="00ED2825"/>
    <w:rsid w:val="00ED2DD4"/>
    <w:rsid w:val="00ED2F84"/>
    <w:rsid w:val="00ED316F"/>
    <w:rsid w:val="00ED31C4"/>
    <w:rsid w:val="00ED382D"/>
    <w:rsid w:val="00ED45C5"/>
    <w:rsid w:val="00ED588E"/>
    <w:rsid w:val="00ED59BA"/>
    <w:rsid w:val="00ED5C95"/>
    <w:rsid w:val="00ED70F1"/>
    <w:rsid w:val="00ED76E1"/>
    <w:rsid w:val="00ED7B52"/>
    <w:rsid w:val="00EE0EBA"/>
    <w:rsid w:val="00EE2BB4"/>
    <w:rsid w:val="00EE4245"/>
    <w:rsid w:val="00EE4B79"/>
    <w:rsid w:val="00EE5650"/>
    <w:rsid w:val="00EE5AF7"/>
    <w:rsid w:val="00EE6845"/>
    <w:rsid w:val="00EE6966"/>
    <w:rsid w:val="00EE6EB6"/>
    <w:rsid w:val="00EF02FC"/>
    <w:rsid w:val="00EF1277"/>
    <w:rsid w:val="00EF184F"/>
    <w:rsid w:val="00EF2335"/>
    <w:rsid w:val="00EF23A1"/>
    <w:rsid w:val="00EF2438"/>
    <w:rsid w:val="00EF35DC"/>
    <w:rsid w:val="00EF43E4"/>
    <w:rsid w:val="00EF4A96"/>
    <w:rsid w:val="00EF51DC"/>
    <w:rsid w:val="00EF5D56"/>
    <w:rsid w:val="00EF6B9B"/>
    <w:rsid w:val="00EF779C"/>
    <w:rsid w:val="00F0024C"/>
    <w:rsid w:val="00F00985"/>
    <w:rsid w:val="00F00C0D"/>
    <w:rsid w:val="00F05682"/>
    <w:rsid w:val="00F0669C"/>
    <w:rsid w:val="00F07234"/>
    <w:rsid w:val="00F07707"/>
    <w:rsid w:val="00F07AA5"/>
    <w:rsid w:val="00F10879"/>
    <w:rsid w:val="00F10FF9"/>
    <w:rsid w:val="00F113DC"/>
    <w:rsid w:val="00F11D6F"/>
    <w:rsid w:val="00F12371"/>
    <w:rsid w:val="00F1341E"/>
    <w:rsid w:val="00F137B3"/>
    <w:rsid w:val="00F13DF5"/>
    <w:rsid w:val="00F15D47"/>
    <w:rsid w:val="00F17A9B"/>
    <w:rsid w:val="00F20FF9"/>
    <w:rsid w:val="00F217A4"/>
    <w:rsid w:val="00F234BA"/>
    <w:rsid w:val="00F24848"/>
    <w:rsid w:val="00F25BC1"/>
    <w:rsid w:val="00F26754"/>
    <w:rsid w:val="00F26AB2"/>
    <w:rsid w:val="00F305B2"/>
    <w:rsid w:val="00F30F13"/>
    <w:rsid w:val="00F31078"/>
    <w:rsid w:val="00F3127E"/>
    <w:rsid w:val="00F31C40"/>
    <w:rsid w:val="00F32691"/>
    <w:rsid w:val="00F3405B"/>
    <w:rsid w:val="00F34A6D"/>
    <w:rsid w:val="00F34E96"/>
    <w:rsid w:val="00F3575B"/>
    <w:rsid w:val="00F362B2"/>
    <w:rsid w:val="00F363E0"/>
    <w:rsid w:val="00F367ED"/>
    <w:rsid w:val="00F36F71"/>
    <w:rsid w:val="00F37346"/>
    <w:rsid w:val="00F3739B"/>
    <w:rsid w:val="00F374AF"/>
    <w:rsid w:val="00F374ED"/>
    <w:rsid w:val="00F37F8B"/>
    <w:rsid w:val="00F40214"/>
    <w:rsid w:val="00F404D2"/>
    <w:rsid w:val="00F410AB"/>
    <w:rsid w:val="00F410B9"/>
    <w:rsid w:val="00F420DB"/>
    <w:rsid w:val="00F43553"/>
    <w:rsid w:val="00F446B8"/>
    <w:rsid w:val="00F45095"/>
    <w:rsid w:val="00F452F3"/>
    <w:rsid w:val="00F45A04"/>
    <w:rsid w:val="00F45C4C"/>
    <w:rsid w:val="00F45D49"/>
    <w:rsid w:val="00F46660"/>
    <w:rsid w:val="00F50089"/>
    <w:rsid w:val="00F507C2"/>
    <w:rsid w:val="00F51688"/>
    <w:rsid w:val="00F528B3"/>
    <w:rsid w:val="00F54C46"/>
    <w:rsid w:val="00F55541"/>
    <w:rsid w:val="00F5687C"/>
    <w:rsid w:val="00F5739B"/>
    <w:rsid w:val="00F60737"/>
    <w:rsid w:val="00F616C6"/>
    <w:rsid w:val="00F62168"/>
    <w:rsid w:val="00F62A6A"/>
    <w:rsid w:val="00F62D30"/>
    <w:rsid w:val="00F645D0"/>
    <w:rsid w:val="00F64B23"/>
    <w:rsid w:val="00F64CE5"/>
    <w:rsid w:val="00F64DBD"/>
    <w:rsid w:val="00F65944"/>
    <w:rsid w:val="00F65B6A"/>
    <w:rsid w:val="00F662A4"/>
    <w:rsid w:val="00F678A6"/>
    <w:rsid w:val="00F67CB9"/>
    <w:rsid w:val="00F704D1"/>
    <w:rsid w:val="00F710C1"/>
    <w:rsid w:val="00F718D1"/>
    <w:rsid w:val="00F72613"/>
    <w:rsid w:val="00F726C7"/>
    <w:rsid w:val="00F72CC5"/>
    <w:rsid w:val="00F731B9"/>
    <w:rsid w:val="00F731E3"/>
    <w:rsid w:val="00F742E8"/>
    <w:rsid w:val="00F74482"/>
    <w:rsid w:val="00F74E6C"/>
    <w:rsid w:val="00F76119"/>
    <w:rsid w:val="00F803E2"/>
    <w:rsid w:val="00F804ED"/>
    <w:rsid w:val="00F82801"/>
    <w:rsid w:val="00F83CC5"/>
    <w:rsid w:val="00F85586"/>
    <w:rsid w:val="00F87ECB"/>
    <w:rsid w:val="00F906A5"/>
    <w:rsid w:val="00F90DAE"/>
    <w:rsid w:val="00F92490"/>
    <w:rsid w:val="00F92625"/>
    <w:rsid w:val="00F931A4"/>
    <w:rsid w:val="00F935A2"/>
    <w:rsid w:val="00F939AF"/>
    <w:rsid w:val="00F940EF"/>
    <w:rsid w:val="00F946EB"/>
    <w:rsid w:val="00F9488A"/>
    <w:rsid w:val="00F94B4A"/>
    <w:rsid w:val="00F96B01"/>
    <w:rsid w:val="00F97534"/>
    <w:rsid w:val="00F97C54"/>
    <w:rsid w:val="00FA2460"/>
    <w:rsid w:val="00FA3CE8"/>
    <w:rsid w:val="00FA4621"/>
    <w:rsid w:val="00FA6218"/>
    <w:rsid w:val="00FA6B01"/>
    <w:rsid w:val="00FB053F"/>
    <w:rsid w:val="00FB24A5"/>
    <w:rsid w:val="00FB27A7"/>
    <w:rsid w:val="00FB29EB"/>
    <w:rsid w:val="00FB3423"/>
    <w:rsid w:val="00FB3E84"/>
    <w:rsid w:val="00FB440C"/>
    <w:rsid w:val="00FB473D"/>
    <w:rsid w:val="00FB4E71"/>
    <w:rsid w:val="00FB5067"/>
    <w:rsid w:val="00FB5E32"/>
    <w:rsid w:val="00FB6E92"/>
    <w:rsid w:val="00FB7387"/>
    <w:rsid w:val="00FC0DAA"/>
    <w:rsid w:val="00FC1458"/>
    <w:rsid w:val="00FC19B3"/>
    <w:rsid w:val="00FC2E9B"/>
    <w:rsid w:val="00FC7042"/>
    <w:rsid w:val="00FC7E0F"/>
    <w:rsid w:val="00FD0706"/>
    <w:rsid w:val="00FD0AAB"/>
    <w:rsid w:val="00FD2626"/>
    <w:rsid w:val="00FD32CA"/>
    <w:rsid w:val="00FD3ACF"/>
    <w:rsid w:val="00FD43DE"/>
    <w:rsid w:val="00FD4DB4"/>
    <w:rsid w:val="00FD58EF"/>
    <w:rsid w:val="00FD64A1"/>
    <w:rsid w:val="00FD65A6"/>
    <w:rsid w:val="00FD76D5"/>
    <w:rsid w:val="00FD79CF"/>
    <w:rsid w:val="00FE0580"/>
    <w:rsid w:val="00FE15C9"/>
    <w:rsid w:val="00FE2351"/>
    <w:rsid w:val="00FE49C4"/>
    <w:rsid w:val="00FE4AD3"/>
    <w:rsid w:val="00FE5045"/>
    <w:rsid w:val="00FE67A5"/>
    <w:rsid w:val="00FE6D48"/>
    <w:rsid w:val="00FE751C"/>
    <w:rsid w:val="00FF0BDD"/>
    <w:rsid w:val="00FF0D96"/>
    <w:rsid w:val="00FF0F65"/>
    <w:rsid w:val="00FF10DE"/>
    <w:rsid w:val="00FF2727"/>
    <w:rsid w:val="00FF2BE8"/>
    <w:rsid w:val="00FF2EA6"/>
    <w:rsid w:val="00FF5677"/>
    <w:rsid w:val="00FF5DED"/>
    <w:rsid w:val="00FF6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c7c6b1"/>
    </o:shapedefaults>
    <o:shapelayout v:ext="edit">
      <o:idmap v:ext="edit" data="1"/>
    </o:shapelayout>
  </w:shapeDefaults>
  <w:decimalSymbol w:val=","/>
  <w:listSeparator w:val=";"/>
  <w14:docId w14:val="7C1FD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821E5"/>
  </w:style>
  <w:style w:type="paragraph" w:styleId="1">
    <w:name w:val="heading 1"/>
    <w:aliases w:val="3 цифры"/>
    <w:basedOn w:val="a2"/>
    <w:next w:val="a2"/>
    <w:link w:val="10"/>
    <w:qFormat/>
    <w:rsid w:val="00B734BE"/>
    <w:pPr>
      <w:keepNext/>
      <w:shd w:val="clear" w:color="auto" w:fill="FFFFFF"/>
      <w:ind w:firstLine="720"/>
      <w:outlineLvl w:val="0"/>
    </w:pPr>
    <w:rPr>
      <w:color w:val="000000"/>
      <w:spacing w:val="-3"/>
      <w:sz w:val="28"/>
    </w:rPr>
  </w:style>
  <w:style w:type="paragraph" w:styleId="20">
    <w:name w:val="heading 2"/>
    <w:aliases w:val="2 цифры"/>
    <w:basedOn w:val="a2"/>
    <w:next w:val="a2"/>
    <w:link w:val="21"/>
    <w:qFormat/>
    <w:rsid w:val="00B734BE"/>
    <w:pPr>
      <w:keepNext/>
      <w:shd w:val="clear" w:color="auto" w:fill="FFFFFF"/>
      <w:outlineLvl w:val="1"/>
    </w:pPr>
    <w:rPr>
      <w:b/>
      <w:color w:val="000000"/>
      <w:spacing w:val="2"/>
      <w:sz w:val="28"/>
    </w:rPr>
  </w:style>
  <w:style w:type="paragraph" w:styleId="3">
    <w:name w:val="heading 3"/>
    <w:aliases w:val="4 цифры"/>
    <w:basedOn w:val="a2"/>
    <w:next w:val="a2"/>
    <w:link w:val="30"/>
    <w:qFormat/>
    <w:rsid w:val="00B734BE"/>
    <w:pPr>
      <w:keepNext/>
      <w:shd w:val="clear" w:color="auto" w:fill="FFFFFF"/>
      <w:jc w:val="both"/>
      <w:outlineLvl w:val="2"/>
    </w:pPr>
    <w:rPr>
      <w:b/>
      <w:color w:val="000000"/>
      <w:spacing w:val="3"/>
      <w:sz w:val="28"/>
    </w:rPr>
  </w:style>
  <w:style w:type="paragraph" w:styleId="4">
    <w:name w:val="heading 4"/>
    <w:basedOn w:val="a2"/>
    <w:next w:val="a2"/>
    <w:link w:val="40"/>
    <w:qFormat/>
    <w:rsid w:val="00B734BE"/>
    <w:pPr>
      <w:keepNext/>
      <w:shd w:val="clear" w:color="auto" w:fill="FFFFFF"/>
      <w:ind w:firstLine="720"/>
      <w:jc w:val="both"/>
      <w:outlineLvl w:val="3"/>
    </w:pPr>
    <w:rPr>
      <w:b/>
      <w:color w:val="000000"/>
      <w:spacing w:val="-2"/>
      <w:sz w:val="28"/>
    </w:rPr>
  </w:style>
  <w:style w:type="paragraph" w:styleId="5">
    <w:name w:val="heading 5"/>
    <w:basedOn w:val="a2"/>
    <w:next w:val="a2"/>
    <w:link w:val="50"/>
    <w:qFormat/>
    <w:rsid w:val="00B734BE"/>
    <w:pPr>
      <w:keepNext/>
      <w:shd w:val="clear" w:color="auto" w:fill="FFFFFF"/>
      <w:ind w:firstLine="326"/>
      <w:jc w:val="both"/>
      <w:outlineLvl w:val="4"/>
    </w:pPr>
    <w:rPr>
      <w:b/>
      <w:color w:val="000000"/>
      <w:spacing w:val="1"/>
      <w:sz w:val="32"/>
    </w:rPr>
  </w:style>
  <w:style w:type="paragraph" w:styleId="6">
    <w:name w:val="heading 6"/>
    <w:basedOn w:val="a2"/>
    <w:next w:val="a2"/>
    <w:link w:val="60"/>
    <w:qFormat/>
    <w:rsid w:val="00B734BE"/>
    <w:pPr>
      <w:keepNext/>
      <w:shd w:val="clear" w:color="auto" w:fill="FFFFFF"/>
      <w:ind w:firstLine="326"/>
      <w:outlineLvl w:val="5"/>
    </w:pPr>
    <w:rPr>
      <w:b/>
      <w:color w:val="000000"/>
      <w:spacing w:val="1"/>
      <w:sz w:val="28"/>
    </w:rPr>
  </w:style>
  <w:style w:type="paragraph" w:styleId="7">
    <w:name w:val="heading 7"/>
    <w:basedOn w:val="a2"/>
    <w:next w:val="a2"/>
    <w:link w:val="70"/>
    <w:qFormat/>
    <w:rsid w:val="00B734BE"/>
    <w:pPr>
      <w:keepNext/>
      <w:shd w:val="clear" w:color="auto" w:fill="FFFFFF"/>
      <w:ind w:firstLine="326"/>
      <w:jc w:val="both"/>
      <w:outlineLvl w:val="6"/>
    </w:pPr>
    <w:rPr>
      <w:b/>
      <w:color w:val="000000"/>
      <w:spacing w:val="1"/>
      <w:sz w:val="28"/>
    </w:rPr>
  </w:style>
  <w:style w:type="paragraph" w:styleId="8">
    <w:name w:val="heading 8"/>
    <w:basedOn w:val="a2"/>
    <w:next w:val="a2"/>
    <w:link w:val="80"/>
    <w:qFormat/>
    <w:rsid w:val="00B734BE"/>
    <w:pPr>
      <w:keepNext/>
      <w:jc w:val="center"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B734BE"/>
    <w:pPr>
      <w:keepNext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3 цифры Знак"/>
    <w:link w:val="1"/>
    <w:rsid w:val="00580C21"/>
    <w:rPr>
      <w:color w:val="000000"/>
      <w:spacing w:val="-3"/>
      <w:sz w:val="28"/>
      <w:shd w:val="clear" w:color="auto" w:fill="FFFFFF"/>
    </w:rPr>
  </w:style>
  <w:style w:type="character" w:customStyle="1" w:styleId="21">
    <w:name w:val="Заголовок 2 Знак"/>
    <w:aliases w:val="2 цифры Знак"/>
    <w:link w:val="20"/>
    <w:rsid w:val="0099166B"/>
    <w:rPr>
      <w:b/>
      <w:color w:val="000000"/>
      <w:spacing w:val="2"/>
      <w:sz w:val="28"/>
      <w:shd w:val="clear" w:color="auto" w:fill="FFFFFF"/>
    </w:rPr>
  </w:style>
  <w:style w:type="character" w:customStyle="1" w:styleId="30">
    <w:name w:val="Заголовок 3 Знак"/>
    <w:aliases w:val="4 цифры Знак"/>
    <w:link w:val="3"/>
    <w:rsid w:val="0099166B"/>
    <w:rPr>
      <w:b/>
      <w:color w:val="000000"/>
      <w:spacing w:val="3"/>
      <w:sz w:val="28"/>
      <w:shd w:val="clear" w:color="auto" w:fill="FFFFFF"/>
    </w:rPr>
  </w:style>
  <w:style w:type="character" w:customStyle="1" w:styleId="40">
    <w:name w:val="Заголовок 4 Знак"/>
    <w:link w:val="4"/>
    <w:rsid w:val="0099166B"/>
    <w:rPr>
      <w:b/>
      <w:color w:val="000000"/>
      <w:spacing w:val="-2"/>
      <w:sz w:val="28"/>
      <w:shd w:val="clear" w:color="auto" w:fill="FFFFFF"/>
    </w:rPr>
  </w:style>
  <w:style w:type="character" w:customStyle="1" w:styleId="50">
    <w:name w:val="Заголовок 5 Знак"/>
    <w:link w:val="5"/>
    <w:rsid w:val="0099166B"/>
    <w:rPr>
      <w:b/>
      <w:color w:val="000000"/>
      <w:spacing w:val="1"/>
      <w:sz w:val="32"/>
      <w:shd w:val="clear" w:color="auto" w:fill="FFFFFF"/>
    </w:rPr>
  </w:style>
  <w:style w:type="character" w:customStyle="1" w:styleId="60">
    <w:name w:val="Заголовок 6 Знак"/>
    <w:link w:val="6"/>
    <w:rsid w:val="00580C21"/>
    <w:rPr>
      <w:b/>
      <w:color w:val="000000"/>
      <w:spacing w:val="1"/>
      <w:sz w:val="28"/>
      <w:shd w:val="clear" w:color="auto" w:fill="FFFFFF"/>
    </w:rPr>
  </w:style>
  <w:style w:type="character" w:customStyle="1" w:styleId="70">
    <w:name w:val="Заголовок 7 Знак"/>
    <w:link w:val="7"/>
    <w:rsid w:val="0099166B"/>
    <w:rPr>
      <w:b/>
      <w:color w:val="000000"/>
      <w:spacing w:val="1"/>
      <w:sz w:val="28"/>
      <w:shd w:val="clear" w:color="auto" w:fill="FFFFFF"/>
    </w:rPr>
  </w:style>
  <w:style w:type="character" w:customStyle="1" w:styleId="80">
    <w:name w:val="Заголовок 8 Знак"/>
    <w:link w:val="8"/>
    <w:rsid w:val="0099166B"/>
    <w:rPr>
      <w:sz w:val="28"/>
    </w:rPr>
  </w:style>
  <w:style w:type="character" w:customStyle="1" w:styleId="90">
    <w:name w:val="Заголовок 9 Знак"/>
    <w:link w:val="9"/>
    <w:rsid w:val="0099166B"/>
    <w:rPr>
      <w:b/>
      <w:sz w:val="28"/>
    </w:rPr>
  </w:style>
  <w:style w:type="paragraph" w:customStyle="1" w:styleId="a6">
    <w:name w:val="Знак"/>
    <w:basedOn w:val="a2"/>
    <w:rsid w:val="002046C6"/>
    <w:pPr>
      <w:spacing w:after="160" w:line="240" w:lineRule="exact"/>
    </w:pPr>
    <w:rPr>
      <w:rFonts w:cs="Arial"/>
      <w:sz w:val="24"/>
      <w:lang w:val="en-US" w:eastAsia="en-US"/>
    </w:rPr>
  </w:style>
  <w:style w:type="paragraph" w:styleId="a7">
    <w:name w:val="Body Text Indent"/>
    <w:basedOn w:val="a2"/>
    <w:link w:val="a8"/>
    <w:rsid w:val="00B734BE"/>
    <w:pPr>
      <w:shd w:val="clear" w:color="auto" w:fill="FFFFFF"/>
      <w:tabs>
        <w:tab w:val="left" w:pos="874"/>
      </w:tabs>
      <w:ind w:firstLine="336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765063"/>
    <w:rPr>
      <w:sz w:val="28"/>
      <w:shd w:val="clear" w:color="auto" w:fill="FFFFFF"/>
    </w:rPr>
  </w:style>
  <w:style w:type="paragraph" w:styleId="22">
    <w:name w:val="Body Text Indent 2"/>
    <w:basedOn w:val="a2"/>
    <w:link w:val="23"/>
    <w:rsid w:val="00B734BE"/>
    <w:pPr>
      <w:shd w:val="clear" w:color="auto" w:fill="FFFFFF"/>
      <w:tabs>
        <w:tab w:val="left" w:pos="864"/>
      </w:tabs>
      <w:ind w:firstLine="365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99166B"/>
    <w:rPr>
      <w:sz w:val="28"/>
      <w:shd w:val="clear" w:color="auto" w:fill="FFFFFF"/>
    </w:rPr>
  </w:style>
  <w:style w:type="paragraph" w:styleId="31">
    <w:name w:val="Body Text Indent 3"/>
    <w:basedOn w:val="a2"/>
    <w:link w:val="32"/>
    <w:rsid w:val="00B734BE"/>
    <w:pPr>
      <w:shd w:val="clear" w:color="auto" w:fill="FFFFFF"/>
      <w:tabs>
        <w:tab w:val="left" w:pos="730"/>
      </w:tabs>
      <w:ind w:firstLine="326"/>
    </w:pPr>
    <w:rPr>
      <w:sz w:val="28"/>
    </w:rPr>
  </w:style>
  <w:style w:type="character" w:customStyle="1" w:styleId="32">
    <w:name w:val="Основной текст с отступом 3 Знак"/>
    <w:link w:val="31"/>
    <w:rsid w:val="0099166B"/>
    <w:rPr>
      <w:sz w:val="28"/>
      <w:shd w:val="clear" w:color="auto" w:fill="FFFFFF"/>
    </w:rPr>
  </w:style>
  <w:style w:type="paragraph" w:styleId="a9">
    <w:name w:val="Body Text"/>
    <w:basedOn w:val="a2"/>
    <w:link w:val="aa"/>
    <w:rsid w:val="00B734BE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580C21"/>
    <w:rPr>
      <w:sz w:val="28"/>
    </w:rPr>
  </w:style>
  <w:style w:type="paragraph" w:styleId="24">
    <w:name w:val="Body Text 2"/>
    <w:basedOn w:val="a2"/>
    <w:link w:val="25"/>
    <w:rsid w:val="00B734BE"/>
    <w:pPr>
      <w:shd w:val="clear" w:color="auto" w:fill="FFFFFF"/>
    </w:pPr>
    <w:rPr>
      <w:b/>
      <w:color w:val="000000"/>
      <w:spacing w:val="5"/>
      <w:sz w:val="28"/>
    </w:rPr>
  </w:style>
  <w:style w:type="character" w:customStyle="1" w:styleId="25">
    <w:name w:val="Основной текст 2 Знак"/>
    <w:link w:val="24"/>
    <w:rsid w:val="0099166B"/>
    <w:rPr>
      <w:b/>
      <w:color w:val="000000"/>
      <w:spacing w:val="5"/>
      <w:sz w:val="28"/>
      <w:shd w:val="clear" w:color="auto" w:fill="FFFFFF"/>
    </w:rPr>
  </w:style>
  <w:style w:type="paragraph" w:styleId="33">
    <w:name w:val="Body Text 3"/>
    <w:basedOn w:val="a2"/>
    <w:link w:val="34"/>
    <w:rsid w:val="00B734BE"/>
    <w:rPr>
      <w:sz w:val="28"/>
    </w:rPr>
  </w:style>
  <w:style w:type="character" w:customStyle="1" w:styleId="34">
    <w:name w:val="Основной текст 3 Знак"/>
    <w:link w:val="33"/>
    <w:rsid w:val="00F92625"/>
    <w:rPr>
      <w:sz w:val="28"/>
      <w:lang w:val="ru-RU" w:eastAsia="ru-RU" w:bidi="ar-SA"/>
    </w:rPr>
  </w:style>
  <w:style w:type="paragraph" w:styleId="ab">
    <w:name w:val="caption"/>
    <w:basedOn w:val="a2"/>
    <w:next w:val="a2"/>
    <w:qFormat/>
    <w:rsid w:val="00B734BE"/>
    <w:pPr>
      <w:jc w:val="center"/>
    </w:pPr>
    <w:rPr>
      <w:b/>
      <w:sz w:val="28"/>
    </w:rPr>
  </w:style>
  <w:style w:type="paragraph" w:styleId="ac">
    <w:name w:val="footer"/>
    <w:basedOn w:val="a2"/>
    <w:link w:val="ad"/>
    <w:uiPriority w:val="99"/>
    <w:rsid w:val="00B734B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rsid w:val="00B734BE"/>
    <w:rPr>
      <w:lang w:val="ru-RU" w:eastAsia="ru-RU" w:bidi="ar-SA"/>
    </w:rPr>
  </w:style>
  <w:style w:type="character" w:styleId="ae">
    <w:name w:val="page number"/>
    <w:basedOn w:val="a3"/>
    <w:rsid w:val="00B734BE"/>
  </w:style>
  <w:style w:type="paragraph" w:customStyle="1" w:styleId="11">
    <w:name w:val="Обычный1"/>
    <w:rsid w:val="00B734BE"/>
    <w:rPr>
      <w:snapToGrid w:val="0"/>
    </w:rPr>
  </w:style>
  <w:style w:type="paragraph" w:customStyle="1" w:styleId="--">
    <w:name w:val="ОБЛ-н-колон"/>
    <w:basedOn w:val="a2"/>
    <w:rsid w:val="00B734BE"/>
    <w:pPr>
      <w:spacing w:line="360" w:lineRule="auto"/>
    </w:pPr>
    <w:rPr>
      <w:rFonts w:ascii="Arial" w:hAnsi="Arial"/>
      <w:b/>
      <w:sz w:val="24"/>
      <w:szCs w:val="24"/>
    </w:rPr>
  </w:style>
  <w:style w:type="paragraph" w:styleId="af">
    <w:name w:val="header"/>
    <w:basedOn w:val="a2"/>
    <w:link w:val="af0"/>
    <w:rsid w:val="00B734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580C21"/>
    <w:rPr>
      <w:sz w:val="24"/>
      <w:szCs w:val="24"/>
    </w:rPr>
  </w:style>
  <w:style w:type="paragraph" w:styleId="af1">
    <w:name w:val="Plain Text"/>
    <w:basedOn w:val="a2"/>
    <w:link w:val="af2"/>
    <w:rsid w:val="00B734BE"/>
    <w:rPr>
      <w:rFonts w:ascii="Courier New" w:hAnsi="Courier New"/>
    </w:rPr>
  </w:style>
  <w:style w:type="character" w:customStyle="1" w:styleId="af2">
    <w:name w:val="Текст Знак"/>
    <w:link w:val="af1"/>
    <w:rsid w:val="00580C21"/>
    <w:rPr>
      <w:rFonts w:ascii="Courier New" w:hAnsi="Courier New"/>
    </w:rPr>
  </w:style>
  <w:style w:type="paragraph" w:customStyle="1" w:styleId="ConsPlusNormal">
    <w:name w:val="ConsPlusNormal"/>
    <w:rsid w:val="00B734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34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">
    <w:name w:val="plain"/>
    <w:basedOn w:val="a2"/>
    <w:rsid w:val="00B734BE"/>
    <w:pPr>
      <w:spacing w:before="120" w:after="120"/>
      <w:ind w:left="300" w:right="300"/>
    </w:pPr>
    <w:rPr>
      <w:rFonts w:ascii="Arial" w:hAnsi="Arial" w:cs="Arial"/>
      <w:color w:val="000000"/>
      <w:sz w:val="21"/>
      <w:szCs w:val="21"/>
    </w:rPr>
  </w:style>
  <w:style w:type="character" w:styleId="af3">
    <w:name w:val="Strong"/>
    <w:qFormat/>
    <w:rsid w:val="00B734BE"/>
    <w:rPr>
      <w:b/>
      <w:bCs/>
    </w:rPr>
  </w:style>
  <w:style w:type="paragraph" w:styleId="af4">
    <w:name w:val="Normal (Web)"/>
    <w:basedOn w:val="a2"/>
    <w:rsid w:val="00B734B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734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f5">
    <w:name w:val="footnote text"/>
    <w:basedOn w:val="a2"/>
    <w:link w:val="af6"/>
    <w:rsid w:val="00B734BE"/>
  </w:style>
  <w:style w:type="character" w:customStyle="1" w:styleId="af6">
    <w:name w:val="Текст сноски Знак"/>
    <w:link w:val="af5"/>
    <w:rsid w:val="00B734BE"/>
    <w:rPr>
      <w:lang w:val="ru-RU" w:eastAsia="ru-RU" w:bidi="ar-SA"/>
    </w:rPr>
  </w:style>
  <w:style w:type="character" w:styleId="af7">
    <w:name w:val="footnote reference"/>
    <w:rsid w:val="00B734BE"/>
    <w:rPr>
      <w:vertAlign w:val="superscript"/>
    </w:rPr>
  </w:style>
  <w:style w:type="paragraph" w:styleId="af8">
    <w:name w:val="endnote text"/>
    <w:basedOn w:val="a2"/>
    <w:link w:val="af9"/>
    <w:rsid w:val="00B734BE"/>
  </w:style>
  <w:style w:type="character" w:customStyle="1" w:styleId="af9">
    <w:name w:val="Текст концевой сноски Знак"/>
    <w:link w:val="af8"/>
    <w:rsid w:val="00B734BE"/>
    <w:rPr>
      <w:lang w:val="ru-RU" w:eastAsia="ru-RU" w:bidi="ar-SA"/>
    </w:rPr>
  </w:style>
  <w:style w:type="character" w:styleId="afa">
    <w:name w:val="endnote reference"/>
    <w:rsid w:val="00B734BE"/>
    <w:rPr>
      <w:vertAlign w:val="superscript"/>
    </w:rPr>
  </w:style>
  <w:style w:type="paragraph" w:customStyle="1" w:styleId="12">
    <w:name w:val="ОБЛОЖКА1"/>
    <w:basedOn w:val="a2"/>
    <w:rsid w:val="00B734BE"/>
    <w:rPr>
      <w:rFonts w:ascii="Arial" w:hAnsi="Arial" w:cs="Arial"/>
      <w:b/>
      <w:bCs/>
      <w:caps/>
      <w:sz w:val="28"/>
      <w:szCs w:val="28"/>
    </w:rPr>
  </w:style>
  <w:style w:type="paragraph" w:customStyle="1" w:styleId="-">
    <w:name w:val="Ст-обозначен"/>
    <w:basedOn w:val="12"/>
    <w:rsid w:val="00B734BE"/>
    <w:pPr>
      <w:jc w:val="right"/>
    </w:pPr>
    <w:rPr>
      <w:spacing w:val="-20"/>
      <w:sz w:val="36"/>
      <w:szCs w:val="36"/>
    </w:rPr>
  </w:style>
  <w:style w:type="character" w:styleId="afb">
    <w:name w:val="Hyperlink"/>
    <w:rsid w:val="00B734BE"/>
    <w:rPr>
      <w:color w:val="0000FF"/>
      <w:u w:val="single"/>
    </w:rPr>
  </w:style>
  <w:style w:type="table" w:styleId="afc">
    <w:name w:val="Table Grid"/>
    <w:basedOn w:val="a4"/>
    <w:rsid w:val="00BA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9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2"/>
    <w:rsid w:val="00800E9B"/>
    <w:pPr>
      <w:widowControl w:val="0"/>
      <w:autoSpaceDE w:val="0"/>
      <w:autoSpaceDN w:val="0"/>
      <w:adjustRightInd w:val="0"/>
      <w:spacing w:line="307" w:lineRule="exact"/>
      <w:ind w:firstLine="715"/>
    </w:pPr>
    <w:rPr>
      <w:sz w:val="24"/>
      <w:szCs w:val="24"/>
    </w:rPr>
  </w:style>
  <w:style w:type="paragraph" w:customStyle="1" w:styleId="Style2">
    <w:name w:val="Style2"/>
    <w:basedOn w:val="a2"/>
    <w:rsid w:val="00800E9B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800E9B"/>
    <w:rPr>
      <w:rFonts w:ascii="Times New Roman" w:hAnsi="Times New Roman" w:cs="Times New Roman"/>
      <w:sz w:val="26"/>
      <w:szCs w:val="26"/>
    </w:rPr>
  </w:style>
  <w:style w:type="paragraph" w:customStyle="1" w:styleId="2">
    <w:name w:val="2_Заголовок главы"/>
    <w:basedOn w:val="20"/>
    <w:rsid w:val="002035D1"/>
    <w:pPr>
      <w:numPr>
        <w:ilvl w:val="1"/>
        <w:numId w:val="1"/>
      </w:numPr>
      <w:shd w:val="clear" w:color="auto" w:fill="auto"/>
      <w:suppressAutoHyphens/>
      <w:spacing w:before="200" w:after="100" w:line="360" w:lineRule="auto"/>
      <w:jc w:val="both"/>
    </w:pPr>
    <w:rPr>
      <w:bCs/>
      <w:color w:val="auto"/>
      <w:spacing w:val="0"/>
      <w:lang w:val="en-US"/>
    </w:rPr>
  </w:style>
  <w:style w:type="paragraph" w:customStyle="1" w:styleId="0">
    <w:name w:val="0_Основной текст"/>
    <w:basedOn w:val="a7"/>
    <w:rsid w:val="00374264"/>
    <w:pPr>
      <w:shd w:val="clear" w:color="auto" w:fill="auto"/>
      <w:tabs>
        <w:tab w:val="clear" w:pos="874"/>
      </w:tabs>
      <w:spacing w:line="360" w:lineRule="auto"/>
      <w:ind w:firstLine="720"/>
    </w:pPr>
    <w:rPr>
      <w:szCs w:val="28"/>
    </w:rPr>
  </w:style>
  <w:style w:type="paragraph" w:customStyle="1" w:styleId="CharChar3">
    <w:name w:val="Char Char3 Знак"/>
    <w:basedOn w:val="a2"/>
    <w:rsid w:val="00F64CE5"/>
    <w:rPr>
      <w:sz w:val="24"/>
      <w:szCs w:val="24"/>
      <w:lang w:val="pl-PL" w:eastAsia="pl-PL"/>
    </w:rPr>
  </w:style>
  <w:style w:type="paragraph" w:styleId="afd">
    <w:name w:val="No Spacing"/>
    <w:qFormat/>
    <w:rsid w:val="00F92625"/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2"/>
    <w:link w:val="aff"/>
    <w:uiPriority w:val="99"/>
    <w:semiHidden/>
    <w:rsid w:val="00896EA9"/>
  </w:style>
  <w:style w:type="paragraph" w:styleId="aff0">
    <w:name w:val="annotation subject"/>
    <w:basedOn w:val="afe"/>
    <w:next w:val="afe"/>
    <w:semiHidden/>
    <w:rsid w:val="00896EA9"/>
    <w:rPr>
      <w:b/>
      <w:bCs/>
    </w:rPr>
  </w:style>
  <w:style w:type="paragraph" w:styleId="aff1">
    <w:name w:val="Balloon Text"/>
    <w:basedOn w:val="a2"/>
    <w:semiHidden/>
    <w:rsid w:val="00896EA9"/>
    <w:rPr>
      <w:rFonts w:ascii="Tahoma" w:hAnsi="Tahoma" w:cs="Tahoma"/>
      <w:sz w:val="16"/>
      <w:szCs w:val="16"/>
    </w:rPr>
  </w:style>
  <w:style w:type="paragraph" w:styleId="HTML">
    <w:name w:val="HTML Preformatted"/>
    <w:basedOn w:val="a2"/>
    <w:link w:val="HTML0"/>
    <w:rsid w:val="0089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9166B"/>
    <w:rPr>
      <w:rFonts w:ascii="Courier New" w:hAnsi="Courier New" w:cs="Courier New"/>
    </w:rPr>
  </w:style>
  <w:style w:type="paragraph" w:customStyle="1" w:styleId="TableText">
    <w:name w:val="Table Text"/>
    <w:basedOn w:val="TableHeaders"/>
    <w:rsid w:val="00896EA9"/>
    <w:pPr>
      <w:keepNext w:val="0"/>
      <w:spacing w:before="40" w:after="40"/>
      <w:jc w:val="left"/>
    </w:pPr>
    <w:rPr>
      <w:b w:val="0"/>
      <w:sz w:val="20"/>
    </w:rPr>
  </w:style>
  <w:style w:type="paragraph" w:customStyle="1" w:styleId="TableHeaders">
    <w:name w:val="Table Headers"/>
    <w:rsid w:val="00896EA9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aff2">
    <w:name w:val="ТаблицаНПБ"/>
    <w:basedOn w:val="a2"/>
    <w:rsid w:val="00896EA9"/>
    <w:pPr>
      <w:ind w:firstLine="1134"/>
      <w:jc w:val="right"/>
    </w:pPr>
    <w:rPr>
      <w:rFonts w:ascii="Arial" w:hAnsi="Arial" w:cs="Arial"/>
      <w:sz w:val="24"/>
    </w:rPr>
  </w:style>
  <w:style w:type="paragraph" w:customStyle="1" w:styleId="aff3">
    <w:name w:val="ТаблицатекстНПБ"/>
    <w:basedOn w:val="a2"/>
    <w:rsid w:val="00896EA9"/>
    <w:pPr>
      <w:spacing w:before="80" w:after="80"/>
      <w:jc w:val="center"/>
    </w:pPr>
    <w:rPr>
      <w:rFonts w:ascii="Arial" w:hAnsi="Arial" w:cs="Arial"/>
      <w:b/>
      <w:sz w:val="24"/>
    </w:rPr>
  </w:style>
  <w:style w:type="paragraph" w:customStyle="1" w:styleId="aff4">
    <w:name w:val="Табличный"/>
    <w:basedOn w:val="a2"/>
    <w:rsid w:val="00896EA9"/>
    <w:pPr>
      <w:keepLines/>
      <w:ind w:left="57" w:right="57"/>
    </w:pPr>
    <w:rPr>
      <w:sz w:val="24"/>
    </w:rPr>
  </w:style>
  <w:style w:type="paragraph" w:customStyle="1" w:styleId="aff5">
    <w:name w:val="Название главы"/>
    <w:next w:val="aff6"/>
    <w:rsid w:val="00896EA9"/>
    <w:pPr>
      <w:keepNext/>
      <w:pageBreakBefore/>
      <w:widowControl w:val="0"/>
      <w:spacing w:before="240" w:after="240"/>
      <w:jc w:val="center"/>
    </w:pPr>
    <w:rPr>
      <w:caps/>
      <w:noProof/>
      <w:sz w:val="32"/>
    </w:rPr>
  </w:style>
  <w:style w:type="paragraph" w:customStyle="1" w:styleId="aff6">
    <w:name w:val="Название раздела"/>
    <w:next w:val="a9"/>
    <w:rsid w:val="00896EA9"/>
    <w:pPr>
      <w:keepNext/>
      <w:spacing w:before="120" w:after="240"/>
      <w:jc w:val="center"/>
    </w:pPr>
    <w:rPr>
      <w:b/>
      <w:caps/>
      <w:noProof/>
      <w:sz w:val="28"/>
    </w:rPr>
  </w:style>
  <w:style w:type="paragraph" w:customStyle="1" w:styleId="aff7">
    <w:name w:val="Название подраздела"/>
    <w:basedOn w:val="a9"/>
    <w:next w:val="a9"/>
    <w:rsid w:val="00896EA9"/>
    <w:pPr>
      <w:spacing w:before="360" w:after="240"/>
      <w:jc w:val="center"/>
    </w:pPr>
    <w:rPr>
      <w:b/>
      <w:caps/>
      <w:sz w:val="24"/>
    </w:rPr>
  </w:style>
  <w:style w:type="paragraph" w:styleId="aff8">
    <w:name w:val="Block Text"/>
    <w:basedOn w:val="a2"/>
    <w:rsid w:val="00896EA9"/>
    <w:pPr>
      <w:spacing w:before="10" w:after="10"/>
      <w:ind w:left="851" w:right="851"/>
    </w:pPr>
    <w:rPr>
      <w:sz w:val="28"/>
    </w:rPr>
  </w:style>
  <w:style w:type="character" w:styleId="aff9">
    <w:name w:val="annotation reference"/>
    <w:uiPriority w:val="99"/>
    <w:semiHidden/>
    <w:rsid w:val="000B5A2F"/>
    <w:rPr>
      <w:sz w:val="16"/>
      <w:szCs w:val="16"/>
    </w:rPr>
  </w:style>
  <w:style w:type="paragraph" w:customStyle="1" w:styleId="13">
    <w:name w:val="Текст 1"/>
    <w:basedOn w:val="a2"/>
    <w:link w:val="14"/>
    <w:qFormat/>
    <w:rsid w:val="008F6517"/>
    <w:pPr>
      <w:widowControl w:val="0"/>
      <w:spacing w:line="360" w:lineRule="auto"/>
      <w:ind w:firstLine="624"/>
      <w:jc w:val="both"/>
    </w:pPr>
    <w:rPr>
      <w:rFonts w:ascii="Arial" w:eastAsia="Calibri" w:hAnsi="Arial"/>
      <w:color w:val="000000"/>
      <w:sz w:val="24"/>
      <w:szCs w:val="24"/>
    </w:rPr>
  </w:style>
  <w:style w:type="character" w:customStyle="1" w:styleId="14">
    <w:name w:val="Текст 1 Знак"/>
    <w:link w:val="13"/>
    <w:locked/>
    <w:rsid w:val="008F6517"/>
    <w:rPr>
      <w:rFonts w:ascii="Arial" w:eastAsia="Calibri" w:hAnsi="Arial"/>
      <w:color w:val="000000"/>
      <w:sz w:val="24"/>
      <w:szCs w:val="24"/>
      <w:lang w:eastAsia="ru-RU" w:bidi="ar-SA"/>
    </w:rPr>
  </w:style>
  <w:style w:type="paragraph" w:customStyle="1" w:styleId="Style7">
    <w:name w:val="Style7"/>
    <w:basedOn w:val="a2"/>
    <w:rsid w:val="00B2415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41">
    <w:name w:val="Знак Знак4"/>
    <w:basedOn w:val="a3"/>
    <w:semiHidden/>
    <w:locked/>
    <w:rsid w:val="00CF5516"/>
  </w:style>
  <w:style w:type="character" w:customStyle="1" w:styleId="lined1">
    <w:name w:val="lined1"/>
    <w:basedOn w:val="a3"/>
    <w:rsid w:val="00EF4A96"/>
  </w:style>
  <w:style w:type="paragraph" w:customStyle="1" w:styleId="FORMATTEXT">
    <w:name w:val=".FORMATTEXT"/>
    <w:rsid w:val="00215A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Normal">
    <w:name w:val="ConsNormal Знак"/>
    <w:link w:val="ConsNormal0"/>
    <w:locked/>
    <w:rsid w:val="00D370D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D370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a">
    <w:name w:val="Emphasis"/>
    <w:qFormat/>
    <w:rsid w:val="00100173"/>
    <w:rPr>
      <w:i/>
      <w:iCs/>
    </w:rPr>
  </w:style>
  <w:style w:type="character" w:styleId="affb">
    <w:name w:val="FollowedHyperlink"/>
    <w:uiPriority w:val="99"/>
    <w:unhideWhenUsed/>
    <w:rsid w:val="0099166B"/>
    <w:rPr>
      <w:color w:val="800080"/>
      <w:u w:val="single"/>
    </w:rPr>
  </w:style>
  <w:style w:type="character" w:customStyle="1" w:styleId="110">
    <w:name w:val="Заголовок 1 Знак1"/>
    <w:aliases w:val="3 цифры Знак1"/>
    <w:rsid w:val="009916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5">
    <w:name w:val="Знак1"/>
    <w:basedOn w:val="a2"/>
    <w:rsid w:val="0099166B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harChar31">
    <w:name w:val="Char Char3 Знак1"/>
    <w:basedOn w:val="a2"/>
    <w:rsid w:val="0099166B"/>
    <w:rPr>
      <w:sz w:val="24"/>
      <w:szCs w:val="24"/>
      <w:lang w:val="pl-PL" w:eastAsia="pl-PL"/>
    </w:rPr>
  </w:style>
  <w:style w:type="paragraph" w:customStyle="1" w:styleId="Default">
    <w:name w:val="Default"/>
    <w:rsid w:val="009916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80234"/>
  </w:style>
  <w:style w:type="character" w:customStyle="1" w:styleId="datepr">
    <w:name w:val="datepr"/>
    <w:rsid w:val="005C46F1"/>
  </w:style>
  <w:style w:type="character" w:customStyle="1" w:styleId="number">
    <w:name w:val="number"/>
    <w:rsid w:val="005C46F1"/>
  </w:style>
  <w:style w:type="paragraph" w:styleId="affc">
    <w:name w:val="List Paragraph"/>
    <w:basedOn w:val="a2"/>
    <w:uiPriority w:val="34"/>
    <w:qFormat/>
    <w:rsid w:val="00E63546"/>
    <w:pPr>
      <w:ind w:left="708"/>
    </w:pPr>
  </w:style>
  <w:style w:type="character" w:customStyle="1" w:styleId="210">
    <w:name w:val="Основной текст (21)_"/>
    <w:link w:val="211"/>
    <w:rsid w:val="00E63546"/>
    <w:rPr>
      <w:rFonts w:ascii="Arial Unicode MS" w:eastAsia="Arial Unicode MS" w:hAnsi="Arial Unicode MS" w:cs="Arial Unicode MS"/>
      <w:spacing w:val="-6"/>
      <w:sz w:val="19"/>
      <w:szCs w:val="19"/>
      <w:shd w:val="clear" w:color="auto" w:fill="FFFFFF"/>
    </w:rPr>
  </w:style>
  <w:style w:type="character" w:customStyle="1" w:styleId="210pt">
    <w:name w:val="Основной текст (21) + Полужирный;Интервал 0 pt"/>
    <w:rsid w:val="00E635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paragraph" w:customStyle="1" w:styleId="211">
    <w:name w:val="Основной текст (21)"/>
    <w:basedOn w:val="a2"/>
    <w:link w:val="210"/>
    <w:rsid w:val="00E63546"/>
    <w:pPr>
      <w:widowControl w:val="0"/>
      <w:shd w:val="clear" w:color="auto" w:fill="FFFFFF"/>
      <w:spacing w:line="250" w:lineRule="exact"/>
      <w:ind w:hanging="540"/>
      <w:jc w:val="both"/>
    </w:pPr>
    <w:rPr>
      <w:rFonts w:ascii="Arial Unicode MS" w:eastAsia="Arial Unicode MS" w:hAnsi="Arial Unicode MS" w:cs="Arial Unicode MS"/>
      <w:spacing w:val="-6"/>
      <w:sz w:val="19"/>
      <w:szCs w:val="19"/>
    </w:rPr>
  </w:style>
  <w:style w:type="paragraph" w:styleId="affd">
    <w:name w:val="Revision"/>
    <w:hidden/>
    <w:uiPriority w:val="99"/>
    <w:semiHidden/>
    <w:rsid w:val="00DE17C5"/>
  </w:style>
  <w:style w:type="paragraph" w:customStyle="1" w:styleId="212">
    <w:name w:val="Основной текст (21) + Полужирный"/>
    <w:aliases w:val="Интервал 0 pt"/>
    <w:basedOn w:val="211"/>
    <w:rsid w:val="00397A7B"/>
    <w:pPr>
      <w:framePr w:w="9653" w:h="12839" w:hRule="exact" w:wrap="none" w:vAnchor="page" w:hAnchor="page" w:x="1224" w:y="1827"/>
      <w:shd w:val="clear" w:color="auto" w:fill="auto"/>
      <w:tabs>
        <w:tab w:val="left" w:pos="933"/>
      </w:tabs>
      <w:spacing w:line="226" w:lineRule="exact"/>
      <w:ind w:left="20" w:right="20" w:firstLine="400"/>
    </w:pPr>
    <w:rPr>
      <w:color w:val="000000"/>
    </w:rPr>
  </w:style>
  <w:style w:type="character" w:customStyle="1" w:styleId="35">
    <w:name w:val="Заголовок №3_"/>
    <w:link w:val="36"/>
    <w:rsid w:val="00F64B23"/>
    <w:rPr>
      <w:rFonts w:ascii="Arial Unicode MS" w:eastAsia="Arial Unicode MS" w:hAnsi="Arial Unicode MS" w:cs="Arial Unicode MS"/>
      <w:b/>
      <w:bCs/>
      <w:spacing w:val="-5"/>
      <w:sz w:val="19"/>
      <w:szCs w:val="19"/>
      <w:shd w:val="clear" w:color="auto" w:fill="FFFFFF"/>
    </w:rPr>
  </w:style>
  <w:style w:type="paragraph" w:customStyle="1" w:styleId="36">
    <w:name w:val="Заголовок №3"/>
    <w:basedOn w:val="a2"/>
    <w:link w:val="35"/>
    <w:rsid w:val="00F64B23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Arial Unicode MS" w:eastAsia="Arial Unicode MS" w:hAnsi="Arial Unicode MS" w:cs="Arial Unicode MS"/>
      <w:b/>
      <w:bCs/>
      <w:spacing w:val="-5"/>
      <w:sz w:val="19"/>
      <w:szCs w:val="19"/>
    </w:rPr>
  </w:style>
  <w:style w:type="character" w:customStyle="1" w:styleId="71">
    <w:name w:val="Основной текст (7)_"/>
    <w:link w:val="72"/>
    <w:rsid w:val="00827835"/>
    <w:rPr>
      <w:rFonts w:ascii="Arial Unicode MS" w:eastAsia="Arial Unicode MS" w:hAnsi="Arial Unicode MS" w:cs="Arial Unicode MS"/>
      <w:spacing w:val="-5"/>
      <w:sz w:val="17"/>
      <w:szCs w:val="17"/>
      <w:shd w:val="clear" w:color="auto" w:fill="FFFFFF"/>
    </w:rPr>
  </w:style>
  <w:style w:type="character" w:customStyle="1" w:styleId="795pt">
    <w:name w:val="Основной текст (7) + 9;5 pt;Полужирный"/>
    <w:rsid w:val="0082783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paragraph" w:customStyle="1" w:styleId="72">
    <w:name w:val="Основной текст (7)"/>
    <w:basedOn w:val="a2"/>
    <w:link w:val="71"/>
    <w:rsid w:val="00827835"/>
    <w:pPr>
      <w:widowControl w:val="0"/>
      <w:shd w:val="clear" w:color="auto" w:fill="FFFFFF"/>
      <w:spacing w:before="120" w:line="0" w:lineRule="atLeast"/>
      <w:ind w:hanging="540"/>
      <w:jc w:val="both"/>
    </w:pPr>
    <w:rPr>
      <w:rFonts w:ascii="Arial Unicode MS" w:eastAsia="Arial Unicode MS" w:hAnsi="Arial Unicode MS" w:cs="Arial Unicode MS"/>
      <w:spacing w:val="-5"/>
      <w:sz w:val="17"/>
      <w:szCs w:val="17"/>
    </w:rPr>
  </w:style>
  <w:style w:type="character" w:customStyle="1" w:styleId="aff">
    <w:name w:val="Текст примечания Знак"/>
    <w:link w:val="afe"/>
    <w:uiPriority w:val="99"/>
    <w:semiHidden/>
    <w:rsid w:val="004E59D1"/>
  </w:style>
  <w:style w:type="paragraph" w:customStyle="1" w:styleId="a">
    <w:name w:val="ТКП раздел"/>
    <w:basedOn w:val="211"/>
    <w:link w:val="affe"/>
    <w:qFormat/>
    <w:rsid w:val="002821E5"/>
    <w:pPr>
      <w:keepNext/>
      <w:numPr>
        <w:numId w:val="28"/>
      </w:numPr>
      <w:shd w:val="clear" w:color="auto" w:fill="auto"/>
      <w:tabs>
        <w:tab w:val="left" w:pos="567"/>
        <w:tab w:val="left" w:pos="993"/>
      </w:tabs>
      <w:spacing w:before="220" w:after="160" w:line="240" w:lineRule="auto"/>
    </w:pPr>
    <w:rPr>
      <w:rFonts w:ascii="Arial" w:hAnsi="Arial" w:cs="Arial"/>
      <w:b/>
      <w:sz w:val="22"/>
      <w:szCs w:val="22"/>
    </w:rPr>
  </w:style>
  <w:style w:type="paragraph" w:customStyle="1" w:styleId="afff">
    <w:name w:val="ТКП примечание"/>
    <w:basedOn w:val="211"/>
    <w:link w:val="afff0"/>
    <w:qFormat/>
    <w:rsid w:val="00ED7B52"/>
    <w:pPr>
      <w:shd w:val="clear" w:color="auto" w:fill="auto"/>
      <w:spacing w:before="40" w:after="80" w:line="240" w:lineRule="auto"/>
      <w:ind w:left="397" w:firstLine="0"/>
    </w:pPr>
    <w:rPr>
      <w:rFonts w:ascii="Arial" w:hAnsi="Arial" w:cs="Arial"/>
      <w:spacing w:val="0"/>
      <w:sz w:val="18"/>
      <w:szCs w:val="18"/>
    </w:rPr>
  </w:style>
  <w:style w:type="character" w:customStyle="1" w:styleId="affe">
    <w:name w:val="ТКП раздел Знак"/>
    <w:link w:val="a"/>
    <w:rsid w:val="002821E5"/>
    <w:rPr>
      <w:rFonts w:ascii="Arial" w:eastAsia="Arial Unicode MS" w:hAnsi="Arial" w:cs="Arial"/>
      <w:b/>
      <w:spacing w:val="-6"/>
      <w:sz w:val="22"/>
      <w:szCs w:val="22"/>
      <w:shd w:val="clear" w:color="auto" w:fill="FFFFFF"/>
    </w:rPr>
  </w:style>
  <w:style w:type="paragraph" w:customStyle="1" w:styleId="a0">
    <w:name w:val="ТКП подраздел"/>
    <w:basedOn w:val="211"/>
    <w:link w:val="afff1"/>
    <w:qFormat/>
    <w:rsid w:val="00ED7B52"/>
    <w:pPr>
      <w:keepNext/>
      <w:numPr>
        <w:ilvl w:val="1"/>
        <w:numId w:val="34"/>
      </w:numPr>
      <w:shd w:val="clear" w:color="auto" w:fill="auto"/>
      <w:tabs>
        <w:tab w:val="left" w:pos="774"/>
      </w:tabs>
      <w:spacing w:before="120" w:after="80" w:line="240" w:lineRule="auto"/>
      <w:ind w:left="0" w:firstLine="397"/>
    </w:pPr>
    <w:rPr>
      <w:rFonts w:ascii="Arial" w:hAnsi="Arial" w:cs="Arial"/>
      <w:b/>
      <w:bCs/>
      <w:spacing w:val="0"/>
      <w:sz w:val="20"/>
      <w:szCs w:val="20"/>
    </w:rPr>
  </w:style>
  <w:style w:type="character" w:customStyle="1" w:styleId="afff0">
    <w:name w:val="ТКП примечание Знак"/>
    <w:link w:val="afff"/>
    <w:rsid w:val="00ED7B52"/>
    <w:rPr>
      <w:rFonts w:ascii="Arial" w:eastAsia="Arial Unicode MS" w:hAnsi="Arial" w:cs="Arial"/>
      <w:spacing w:val="-6"/>
      <w:sz w:val="18"/>
      <w:szCs w:val="18"/>
      <w:shd w:val="clear" w:color="auto" w:fill="FFFFFF"/>
    </w:rPr>
  </w:style>
  <w:style w:type="paragraph" w:customStyle="1" w:styleId="a1">
    <w:name w:val="ТКП подподразд"/>
    <w:basedOn w:val="211"/>
    <w:link w:val="afff2"/>
    <w:qFormat/>
    <w:rsid w:val="005B36CD"/>
    <w:pPr>
      <w:keepNext/>
      <w:numPr>
        <w:ilvl w:val="2"/>
        <w:numId w:val="34"/>
      </w:numPr>
      <w:shd w:val="clear" w:color="auto" w:fill="auto"/>
      <w:spacing w:before="120" w:after="80" w:line="240" w:lineRule="auto"/>
      <w:ind w:firstLine="397"/>
    </w:pPr>
    <w:rPr>
      <w:rFonts w:ascii="Arial" w:hAnsi="Arial" w:cs="Arial"/>
      <w:b/>
      <w:spacing w:val="0"/>
      <w:sz w:val="20"/>
      <w:szCs w:val="20"/>
    </w:rPr>
  </w:style>
  <w:style w:type="character" w:customStyle="1" w:styleId="afff1">
    <w:name w:val="ТКП подраздел Знак"/>
    <w:link w:val="a0"/>
    <w:rsid w:val="00ED7B52"/>
    <w:rPr>
      <w:rFonts w:ascii="Arial" w:eastAsia="Arial Unicode MS" w:hAnsi="Arial" w:cs="Arial"/>
      <w:b/>
      <w:bCs/>
      <w:spacing w:val="-6"/>
      <w:sz w:val="19"/>
      <w:szCs w:val="19"/>
      <w:shd w:val="clear" w:color="auto" w:fill="FFFFFF"/>
    </w:rPr>
  </w:style>
  <w:style w:type="character" w:customStyle="1" w:styleId="afff2">
    <w:name w:val="ТКП подподразд Знак"/>
    <w:link w:val="a1"/>
    <w:rsid w:val="005B36CD"/>
    <w:rPr>
      <w:rFonts w:ascii="Arial" w:eastAsia="Arial Unicode MS" w:hAnsi="Arial" w:cs="Arial"/>
      <w:b/>
      <w:spacing w:val="-6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821E5"/>
  </w:style>
  <w:style w:type="paragraph" w:styleId="1">
    <w:name w:val="heading 1"/>
    <w:aliases w:val="3 цифры"/>
    <w:basedOn w:val="a2"/>
    <w:next w:val="a2"/>
    <w:link w:val="10"/>
    <w:qFormat/>
    <w:rsid w:val="00B734BE"/>
    <w:pPr>
      <w:keepNext/>
      <w:shd w:val="clear" w:color="auto" w:fill="FFFFFF"/>
      <w:ind w:firstLine="720"/>
      <w:outlineLvl w:val="0"/>
    </w:pPr>
    <w:rPr>
      <w:color w:val="000000"/>
      <w:spacing w:val="-3"/>
      <w:sz w:val="28"/>
    </w:rPr>
  </w:style>
  <w:style w:type="paragraph" w:styleId="20">
    <w:name w:val="heading 2"/>
    <w:aliases w:val="2 цифры"/>
    <w:basedOn w:val="a2"/>
    <w:next w:val="a2"/>
    <w:link w:val="21"/>
    <w:qFormat/>
    <w:rsid w:val="00B734BE"/>
    <w:pPr>
      <w:keepNext/>
      <w:shd w:val="clear" w:color="auto" w:fill="FFFFFF"/>
      <w:outlineLvl w:val="1"/>
    </w:pPr>
    <w:rPr>
      <w:b/>
      <w:color w:val="000000"/>
      <w:spacing w:val="2"/>
      <w:sz w:val="28"/>
    </w:rPr>
  </w:style>
  <w:style w:type="paragraph" w:styleId="3">
    <w:name w:val="heading 3"/>
    <w:aliases w:val="4 цифры"/>
    <w:basedOn w:val="a2"/>
    <w:next w:val="a2"/>
    <w:link w:val="30"/>
    <w:qFormat/>
    <w:rsid w:val="00B734BE"/>
    <w:pPr>
      <w:keepNext/>
      <w:shd w:val="clear" w:color="auto" w:fill="FFFFFF"/>
      <w:jc w:val="both"/>
      <w:outlineLvl w:val="2"/>
    </w:pPr>
    <w:rPr>
      <w:b/>
      <w:color w:val="000000"/>
      <w:spacing w:val="3"/>
      <w:sz w:val="28"/>
    </w:rPr>
  </w:style>
  <w:style w:type="paragraph" w:styleId="4">
    <w:name w:val="heading 4"/>
    <w:basedOn w:val="a2"/>
    <w:next w:val="a2"/>
    <w:link w:val="40"/>
    <w:qFormat/>
    <w:rsid w:val="00B734BE"/>
    <w:pPr>
      <w:keepNext/>
      <w:shd w:val="clear" w:color="auto" w:fill="FFFFFF"/>
      <w:ind w:firstLine="720"/>
      <w:jc w:val="both"/>
      <w:outlineLvl w:val="3"/>
    </w:pPr>
    <w:rPr>
      <w:b/>
      <w:color w:val="000000"/>
      <w:spacing w:val="-2"/>
      <w:sz w:val="28"/>
    </w:rPr>
  </w:style>
  <w:style w:type="paragraph" w:styleId="5">
    <w:name w:val="heading 5"/>
    <w:basedOn w:val="a2"/>
    <w:next w:val="a2"/>
    <w:link w:val="50"/>
    <w:qFormat/>
    <w:rsid w:val="00B734BE"/>
    <w:pPr>
      <w:keepNext/>
      <w:shd w:val="clear" w:color="auto" w:fill="FFFFFF"/>
      <w:ind w:firstLine="326"/>
      <w:jc w:val="both"/>
      <w:outlineLvl w:val="4"/>
    </w:pPr>
    <w:rPr>
      <w:b/>
      <w:color w:val="000000"/>
      <w:spacing w:val="1"/>
      <w:sz w:val="32"/>
    </w:rPr>
  </w:style>
  <w:style w:type="paragraph" w:styleId="6">
    <w:name w:val="heading 6"/>
    <w:basedOn w:val="a2"/>
    <w:next w:val="a2"/>
    <w:link w:val="60"/>
    <w:qFormat/>
    <w:rsid w:val="00B734BE"/>
    <w:pPr>
      <w:keepNext/>
      <w:shd w:val="clear" w:color="auto" w:fill="FFFFFF"/>
      <w:ind w:firstLine="326"/>
      <w:outlineLvl w:val="5"/>
    </w:pPr>
    <w:rPr>
      <w:b/>
      <w:color w:val="000000"/>
      <w:spacing w:val="1"/>
      <w:sz w:val="28"/>
    </w:rPr>
  </w:style>
  <w:style w:type="paragraph" w:styleId="7">
    <w:name w:val="heading 7"/>
    <w:basedOn w:val="a2"/>
    <w:next w:val="a2"/>
    <w:link w:val="70"/>
    <w:qFormat/>
    <w:rsid w:val="00B734BE"/>
    <w:pPr>
      <w:keepNext/>
      <w:shd w:val="clear" w:color="auto" w:fill="FFFFFF"/>
      <w:ind w:firstLine="326"/>
      <w:jc w:val="both"/>
      <w:outlineLvl w:val="6"/>
    </w:pPr>
    <w:rPr>
      <w:b/>
      <w:color w:val="000000"/>
      <w:spacing w:val="1"/>
      <w:sz w:val="28"/>
    </w:rPr>
  </w:style>
  <w:style w:type="paragraph" w:styleId="8">
    <w:name w:val="heading 8"/>
    <w:basedOn w:val="a2"/>
    <w:next w:val="a2"/>
    <w:link w:val="80"/>
    <w:qFormat/>
    <w:rsid w:val="00B734BE"/>
    <w:pPr>
      <w:keepNext/>
      <w:jc w:val="center"/>
      <w:outlineLvl w:val="7"/>
    </w:pPr>
    <w:rPr>
      <w:sz w:val="28"/>
    </w:rPr>
  </w:style>
  <w:style w:type="paragraph" w:styleId="9">
    <w:name w:val="heading 9"/>
    <w:basedOn w:val="a2"/>
    <w:next w:val="a2"/>
    <w:link w:val="90"/>
    <w:qFormat/>
    <w:rsid w:val="00B734BE"/>
    <w:pPr>
      <w:keepNext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3 цифры Знак"/>
    <w:link w:val="1"/>
    <w:rsid w:val="00580C21"/>
    <w:rPr>
      <w:color w:val="000000"/>
      <w:spacing w:val="-3"/>
      <w:sz w:val="28"/>
      <w:shd w:val="clear" w:color="auto" w:fill="FFFFFF"/>
    </w:rPr>
  </w:style>
  <w:style w:type="character" w:customStyle="1" w:styleId="21">
    <w:name w:val="Заголовок 2 Знак"/>
    <w:aliases w:val="2 цифры Знак"/>
    <w:link w:val="20"/>
    <w:rsid w:val="0099166B"/>
    <w:rPr>
      <w:b/>
      <w:color w:val="000000"/>
      <w:spacing w:val="2"/>
      <w:sz w:val="28"/>
      <w:shd w:val="clear" w:color="auto" w:fill="FFFFFF"/>
    </w:rPr>
  </w:style>
  <w:style w:type="character" w:customStyle="1" w:styleId="30">
    <w:name w:val="Заголовок 3 Знак"/>
    <w:aliases w:val="4 цифры Знак"/>
    <w:link w:val="3"/>
    <w:rsid w:val="0099166B"/>
    <w:rPr>
      <w:b/>
      <w:color w:val="000000"/>
      <w:spacing w:val="3"/>
      <w:sz w:val="28"/>
      <w:shd w:val="clear" w:color="auto" w:fill="FFFFFF"/>
    </w:rPr>
  </w:style>
  <w:style w:type="character" w:customStyle="1" w:styleId="40">
    <w:name w:val="Заголовок 4 Знак"/>
    <w:link w:val="4"/>
    <w:rsid w:val="0099166B"/>
    <w:rPr>
      <w:b/>
      <w:color w:val="000000"/>
      <w:spacing w:val="-2"/>
      <w:sz w:val="28"/>
      <w:shd w:val="clear" w:color="auto" w:fill="FFFFFF"/>
    </w:rPr>
  </w:style>
  <w:style w:type="character" w:customStyle="1" w:styleId="50">
    <w:name w:val="Заголовок 5 Знак"/>
    <w:link w:val="5"/>
    <w:rsid w:val="0099166B"/>
    <w:rPr>
      <w:b/>
      <w:color w:val="000000"/>
      <w:spacing w:val="1"/>
      <w:sz w:val="32"/>
      <w:shd w:val="clear" w:color="auto" w:fill="FFFFFF"/>
    </w:rPr>
  </w:style>
  <w:style w:type="character" w:customStyle="1" w:styleId="60">
    <w:name w:val="Заголовок 6 Знак"/>
    <w:link w:val="6"/>
    <w:rsid w:val="00580C21"/>
    <w:rPr>
      <w:b/>
      <w:color w:val="000000"/>
      <w:spacing w:val="1"/>
      <w:sz w:val="28"/>
      <w:shd w:val="clear" w:color="auto" w:fill="FFFFFF"/>
    </w:rPr>
  </w:style>
  <w:style w:type="character" w:customStyle="1" w:styleId="70">
    <w:name w:val="Заголовок 7 Знак"/>
    <w:link w:val="7"/>
    <w:rsid w:val="0099166B"/>
    <w:rPr>
      <w:b/>
      <w:color w:val="000000"/>
      <w:spacing w:val="1"/>
      <w:sz w:val="28"/>
      <w:shd w:val="clear" w:color="auto" w:fill="FFFFFF"/>
    </w:rPr>
  </w:style>
  <w:style w:type="character" w:customStyle="1" w:styleId="80">
    <w:name w:val="Заголовок 8 Знак"/>
    <w:link w:val="8"/>
    <w:rsid w:val="0099166B"/>
    <w:rPr>
      <w:sz w:val="28"/>
    </w:rPr>
  </w:style>
  <w:style w:type="character" w:customStyle="1" w:styleId="90">
    <w:name w:val="Заголовок 9 Знак"/>
    <w:link w:val="9"/>
    <w:rsid w:val="0099166B"/>
    <w:rPr>
      <w:b/>
      <w:sz w:val="28"/>
    </w:rPr>
  </w:style>
  <w:style w:type="paragraph" w:customStyle="1" w:styleId="a6">
    <w:name w:val="Знак"/>
    <w:basedOn w:val="a2"/>
    <w:rsid w:val="002046C6"/>
    <w:pPr>
      <w:spacing w:after="160" w:line="240" w:lineRule="exact"/>
    </w:pPr>
    <w:rPr>
      <w:rFonts w:cs="Arial"/>
      <w:sz w:val="24"/>
      <w:lang w:val="en-US" w:eastAsia="en-US"/>
    </w:rPr>
  </w:style>
  <w:style w:type="paragraph" w:styleId="a7">
    <w:name w:val="Body Text Indent"/>
    <w:basedOn w:val="a2"/>
    <w:link w:val="a8"/>
    <w:rsid w:val="00B734BE"/>
    <w:pPr>
      <w:shd w:val="clear" w:color="auto" w:fill="FFFFFF"/>
      <w:tabs>
        <w:tab w:val="left" w:pos="874"/>
      </w:tabs>
      <w:ind w:firstLine="336"/>
      <w:jc w:val="both"/>
    </w:pPr>
    <w:rPr>
      <w:sz w:val="28"/>
    </w:rPr>
  </w:style>
  <w:style w:type="character" w:customStyle="1" w:styleId="a8">
    <w:name w:val="Основной текст с отступом Знак"/>
    <w:link w:val="a7"/>
    <w:rsid w:val="00765063"/>
    <w:rPr>
      <w:sz w:val="28"/>
      <w:shd w:val="clear" w:color="auto" w:fill="FFFFFF"/>
    </w:rPr>
  </w:style>
  <w:style w:type="paragraph" w:styleId="22">
    <w:name w:val="Body Text Indent 2"/>
    <w:basedOn w:val="a2"/>
    <w:link w:val="23"/>
    <w:rsid w:val="00B734BE"/>
    <w:pPr>
      <w:shd w:val="clear" w:color="auto" w:fill="FFFFFF"/>
      <w:tabs>
        <w:tab w:val="left" w:pos="864"/>
      </w:tabs>
      <w:ind w:firstLine="365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rsid w:val="0099166B"/>
    <w:rPr>
      <w:sz w:val="28"/>
      <w:shd w:val="clear" w:color="auto" w:fill="FFFFFF"/>
    </w:rPr>
  </w:style>
  <w:style w:type="paragraph" w:styleId="31">
    <w:name w:val="Body Text Indent 3"/>
    <w:basedOn w:val="a2"/>
    <w:link w:val="32"/>
    <w:rsid w:val="00B734BE"/>
    <w:pPr>
      <w:shd w:val="clear" w:color="auto" w:fill="FFFFFF"/>
      <w:tabs>
        <w:tab w:val="left" w:pos="730"/>
      </w:tabs>
      <w:ind w:firstLine="326"/>
    </w:pPr>
    <w:rPr>
      <w:sz w:val="28"/>
    </w:rPr>
  </w:style>
  <w:style w:type="character" w:customStyle="1" w:styleId="32">
    <w:name w:val="Основной текст с отступом 3 Знак"/>
    <w:link w:val="31"/>
    <w:rsid w:val="0099166B"/>
    <w:rPr>
      <w:sz w:val="28"/>
      <w:shd w:val="clear" w:color="auto" w:fill="FFFFFF"/>
    </w:rPr>
  </w:style>
  <w:style w:type="paragraph" w:styleId="a9">
    <w:name w:val="Body Text"/>
    <w:basedOn w:val="a2"/>
    <w:link w:val="aa"/>
    <w:rsid w:val="00B734BE"/>
    <w:pPr>
      <w:jc w:val="both"/>
    </w:pPr>
    <w:rPr>
      <w:sz w:val="28"/>
    </w:rPr>
  </w:style>
  <w:style w:type="character" w:customStyle="1" w:styleId="aa">
    <w:name w:val="Основной текст Знак"/>
    <w:link w:val="a9"/>
    <w:rsid w:val="00580C21"/>
    <w:rPr>
      <w:sz w:val="28"/>
    </w:rPr>
  </w:style>
  <w:style w:type="paragraph" w:styleId="24">
    <w:name w:val="Body Text 2"/>
    <w:basedOn w:val="a2"/>
    <w:link w:val="25"/>
    <w:rsid w:val="00B734BE"/>
    <w:pPr>
      <w:shd w:val="clear" w:color="auto" w:fill="FFFFFF"/>
    </w:pPr>
    <w:rPr>
      <w:b/>
      <w:color w:val="000000"/>
      <w:spacing w:val="5"/>
      <w:sz w:val="28"/>
    </w:rPr>
  </w:style>
  <w:style w:type="character" w:customStyle="1" w:styleId="25">
    <w:name w:val="Основной текст 2 Знак"/>
    <w:link w:val="24"/>
    <w:rsid w:val="0099166B"/>
    <w:rPr>
      <w:b/>
      <w:color w:val="000000"/>
      <w:spacing w:val="5"/>
      <w:sz w:val="28"/>
      <w:shd w:val="clear" w:color="auto" w:fill="FFFFFF"/>
    </w:rPr>
  </w:style>
  <w:style w:type="paragraph" w:styleId="33">
    <w:name w:val="Body Text 3"/>
    <w:basedOn w:val="a2"/>
    <w:link w:val="34"/>
    <w:rsid w:val="00B734BE"/>
    <w:rPr>
      <w:sz w:val="28"/>
    </w:rPr>
  </w:style>
  <w:style w:type="character" w:customStyle="1" w:styleId="34">
    <w:name w:val="Основной текст 3 Знак"/>
    <w:link w:val="33"/>
    <w:rsid w:val="00F92625"/>
    <w:rPr>
      <w:sz w:val="28"/>
      <w:lang w:val="ru-RU" w:eastAsia="ru-RU" w:bidi="ar-SA"/>
    </w:rPr>
  </w:style>
  <w:style w:type="paragraph" w:styleId="ab">
    <w:name w:val="caption"/>
    <w:basedOn w:val="a2"/>
    <w:next w:val="a2"/>
    <w:qFormat/>
    <w:rsid w:val="00B734BE"/>
    <w:pPr>
      <w:jc w:val="center"/>
    </w:pPr>
    <w:rPr>
      <w:b/>
      <w:sz w:val="28"/>
    </w:rPr>
  </w:style>
  <w:style w:type="paragraph" w:styleId="ac">
    <w:name w:val="footer"/>
    <w:basedOn w:val="a2"/>
    <w:link w:val="ad"/>
    <w:uiPriority w:val="99"/>
    <w:rsid w:val="00B734BE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rsid w:val="00B734BE"/>
    <w:rPr>
      <w:lang w:val="ru-RU" w:eastAsia="ru-RU" w:bidi="ar-SA"/>
    </w:rPr>
  </w:style>
  <w:style w:type="character" w:styleId="ae">
    <w:name w:val="page number"/>
    <w:basedOn w:val="a3"/>
    <w:rsid w:val="00B734BE"/>
  </w:style>
  <w:style w:type="paragraph" w:customStyle="1" w:styleId="11">
    <w:name w:val="Обычный1"/>
    <w:rsid w:val="00B734BE"/>
    <w:rPr>
      <w:snapToGrid w:val="0"/>
    </w:rPr>
  </w:style>
  <w:style w:type="paragraph" w:customStyle="1" w:styleId="--">
    <w:name w:val="ОБЛ-н-колон"/>
    <w:basedOn w:val="a2"/>
    <w:rsid w:val="00B734BE"/>
    <w:pPr>
      <w:spacing w:line="360" w:lineRule="auto"/>
    </w:pPr>
    <w:rPr>
      <w:rFonts w:ascii="Arial" w:hAnsi="Arial"/>
      <w:b/>
      <w:sz w:val="24"/>
      <w:szCs w:val="24"/>
    </w:rPr>
  </w:style>
  <w:style w:type="paragraph" w:styleId="af">
    <w:name w:val="header"/>
    <w:basedOn w:val="a2"/>
    <w:link w:val="af0"/>
    <w:rsid w:val="00B734B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rsid w:val="00580C21"/>
    <w:rPr>
      <w:sz w:val="24"/>
      <w:szCs w:val="24"/>
    </w:rPr>
  </w:style>
  <w:style w:type="paragraph" w:styleId="af1">
    <w:name w:val="Plain Text"/>
    <w:basedOn w:val="a2"/>
    <w:link w:val="af2"/>
    <w:rsid w:val="00B734BE"/>
    <w:rPr>
      <w:rFonts w:ascii="Courier New" w:hAnsi="Courier New"/>
    </w:rPr>
  </w:style>
  <w:style w:type="character" w:customStyle="1" w:styleId="af2">
    <w:name w:val="Текст Знак"/>
    <w:link w:val="af1"/>
    <w:rsid w:val="00580C21"/>
    <w:rPr>
      <w:rFonts w:ascii="Courier New" w:hAnsi="Courier New"/>
    </w:rPr>
  </w:style>
  <w:style w:type="paragraph" w:customStyle="1" w:styleId="ConsPlusNormal">
    <w:name w:val="ConsPlusNormal"/>
    <w:rsid w:val="00B734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34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lain">
    <w:name w:val="plain"/>
    <w:basedOn w:val="a2"/>
    <w:rsid w:val="00B734BE"/>
    <w:pPr>
      <w:spacing w:before="120" w:after="120"/>
      <w:ind w:left="300" w:right="300"/>
    </w:pPr>
    <w:rPr>
      <w:rFonts w:ascii="Arial" w:hAnsi="Arial" w:cs="Arial"/>
      <w:color w:val="000000"/>
      <w:sz w:val="21"/>
      <w:szCs w:val="21"/>
    </w:rPr>
  </w:style>
  <w:style w:type="character" w:styleId="af3">
    <w:name w:val="Strong"/>
    <w:qFormat/>
    <w:rsid w:val="00B734BE"/>
    <w:rPr>
      <w:b/>
      <w:bCs/>
    </w:rPr>
  </w:style>
  <w:style w:type="paragraph" w:styleId="af4">
    <w:name w:val="Normal (Web)"/>
    <w:basedOn w:val="a2"/>
    <w:rsid w:val="00B734BE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B734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styleId="af5">
    <w:name w:val="footnote text"/>
    <w:basedOn w:val="a2"/>
    <w:link w:val="af6"/>
    <w:rsid w:val="00B734BE"/>
  </w:style>
  <w:style w:type="character" w:customStyle="1" w:styleId="af6">
    <w:name w:val="Текст сноски Знак"/>
    <w:link w:val="af5"/>
    <w:rsid w:val="00B734BE"/>
    <w:rPr>
      <w:lang w:val="ru-RU" w:eastAsia="ru-RU" w:bidi="ar-SA"/>
    </w:rPr>
  </w:style>
  <w:style w:type="character" w:styleId="af7">
    <w:name w:val="footnote reference"/>
    <w:rsid w:val="00B734BE"/>
    <w:rPr>
      <w:vertAlign w:val="superscript"/>
    </w:rPr>
  </w:style>
  <w:style w:type="paragraph" w:styleId="af8">
    <w:name w:val="endnote text"/>
    <w:basedOn w:val="a2"/>
    <w:link w:val="af9"/>
    <w:rsid w:val="00B734BE"/>
  </w:style>
  <w:style w:type="character" w:customStyle="1" w:styleId="af9">
    <w:name w:val="Текст концевой сноски Знак"/>
    <w:link w:val="af8"/>
    <w:rsid w:val="00B734BE"/>
    <w:rPr>
      <w:lang w:val="ru-RU" w:eastAsia="ru-RU" w:bidi="ar-SA"/>
    </w:rPr>
  </w:style>
  <w:style w:type="character" w:styleId="afa">
    <w:name w:val="endnote reference"/>
    <w:rsid w:val="00B734BE"/>
    <w:rPr>
      <w:vertAlign w:val="superscript"/>
    </w:rPr>
  </w:style>
  <w:style w:type="paragraph" w:customStyle="1" w:styleId="12">
    <w:name w:val="ОБЛОЖКА1"/>
    <w:basedOn w:val="a2"/>
    <w:rsid w:val="00B734BE"/>
    <w:rPr>
      <w:rFonts w:ascii="Arial" w:hAnsi="Arial" w:cs="Arial"/>
      <w:b/>
      <w:bCs/>
      <w:caps/>
      <w:sz w:val="28"/>
      <w:szCs w:val="28"/>
    </w:rPr>
  </w:style>
  <w:style w:type="paragraph" w:customStyle="1" w:styleId="-">
    <w:name w:val="Ст-обозначен"/>
    <w:basedOn w:val="12"/>
    <w:rsid w:val="00B734BE"/>
    <w:pPr>
      <w:jc w:val="right"/>
    </w:pPr>
    <w:rPr>
      <w:spacing w:val="-20"/>
      <w:sz w:val="36"/>
      <w:szCs w:val="36"/>
    </w:rPr>
  </w:style>
  <w:style w:type="character" w:styleId="afb">
    <w:name w:val="Hyperlink"/>
    <w:rsid w:val="00B734BE"/>
    <w:rPr>
      <w:color w:val="0000FF"/>
      <w:u w:val="single"/>
    </w:rPr>
  </w:style>
  <w:style w:type="table" w:styleId="afc">
    <w:name w:val="Table Grid"/>
    <w:basedOn w:val="a4"/>
    <w:rsid w:val="00BA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96F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2"/>
    <w:rsid w:val="00800E9B"/>
    <w:pPr>
      <w:widowControl w:val="0"/>
      <w:autoSpaceDE w:val="0"/>
      <w:autoSpaceDN w:val="0"/>
      <w:adjustRightInd w:val="0"/>
      <w:spacing w:line="307" w:lineRule="exact"/>
      <w:ind w:firstLine="715"/>
    </w:pPr>
    <w:rPr>
      <w:sz w:val="24"/>
      <w:szCs w:val="24"/>
    </w:rPr>
  </w:style>
  <w:style w:type="paragraph" w:customStyle="1" w:styleId="Style2">
    <w:name w:val="Style2"/>
    <w:basedOn w:val="a2"/>
    <w:rsid w:val="00800E9B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800E9B"/>
    <w:rPr>
      <w:rFonts w:ascii="Times New Roman" w:hAnsi="Times New Roman" w:cs="Times New Roman"/>
      <w:sz w:val="26"/>
      <w:szCs w:val="26"/>
    </w:rPr>
  </w:style>
  <w:style w:type="paragraph" w:customStyle="1" w:styleId="2">
    <w:name w:val="2_Заголовок главы"/>
    <w:basedOn w:val="20"/>
    <w:rsid w:val="002035D1"/>
    <w:pPr>
      <w:numPr>
        <w:ilvl w:val="1"/>
        <w:numId w:val="1"/>
      </w:numPr>
      <w:shd w:val="clear" w:color="auto" w:fill="auto"/>
      <w:suppressAutoHyphens/>
      <w:spacing w:before="200" w:after="100" w:line="360" w:lineRule="auto"/>
      <w:jc w:val="both"/>
    </w:pPr>
    <w:rPr>
      <w:bCs/>
      <w:color w:val="auto"/>
      <w:spacing w:val="0"/>
      <w:lang w:val="en-US"/>
    </w:rPr>
  </w:style>
  <w:style w:type="paragraph" w:customStyle="1" w:styleId="0">
    <w:name w:val="0_Основной текст"/>
    <w:basedOn w:val="a7"/>
    <w:rsid w:val="00374264"/>
    <w:pPr>
      <w:shd w:val="clear" w:color="auto" w:fill="auto"/>
      <w:tabs>
        <w:tab w:val="clear" w:pos="874"/>
      </w:tabs>
      <w:spacing w:line="360" w:lineRule="auto"/>
      <w:ind w:firstLine="720"/>
    </w:pPr>
    <w:rPr>
      <w:szCs w:val="28"/>
    </w:rPr>
  </w:style>
  <w:style w:type="paragraph" w:customStyle="1" w:styleId="CharChar3">
    <w:name w:val="Char Char3 Знак"/>
    <w:basedOn w:val="a2"/>
    <w:rsid w:val="00F64CE5"/>
    <w:rPr>
      <w:sz w:val="24"/>
      <w:szCs w:val="24"/>
      <w:lang w:val="pl-PL" w:eastAsia="pl-PL"/>
    </w:rPr>
  </w:style>
  <w:style w:type="paragraph" w:styleId="afd">
    <w:name w:val="No Spacing"/>
    <w:qFormat/>
    <w:rsid w:val="00F92625"/>
    <w:rPr>
      <w:rFonts w:ascii="Calibri" w:eastAsia="Calibri" w:hAnsi="Calibri"/>
      <w:sz w:val="22"/>
      <w:szCs w:val="22"/>
      <w:lang w:eastAsia="en-US"/>
    </w:rPr>
  </w:style>
  <w:style w:type="paragraph" w:styleId="afe">
    <w:name w:val="annotation text"/>
    <w:basedOn w:val="a2"/>
    <w:link w:val="aff"/>
    <w:uiPriority w:val="99"/>
    <w:semiHidden/>
    <w:rsid w:val="00896EA9"/>
  </w:style>
  <w:style w:type="paragraph" w:styleId="aff0">
    <w:name w:val="annotation subject"/>
    <w:basedOn w:val="afe"/>
    <w:next w:val="afe"/>
    <w:semiHidden/>
    <w:rsid w:val="00896EA9"/>
    <w:rPr>
      <w:b/>
      <w:bCs/>
    </w:rPr>
  </w:style>
  <w:style w:type="paragraph" w:styleId="aff1">
    <w:name w:val="Balloon Text"/>
    <w:basedOn w:val="a2"/>
    <w:semiHidden/>
    <w:rsid w:val="00896EA9"/>
    <w:rPr>
      <w:rFonts w:ascii="Tahoma" w:hAnsi="Tahoma" w:cs="Tahoma"/>
      <w:sz w:val="16"/>
      <w:szCs w:val="16"/>
    </w:rPr>
  </w:style>
  <w:style w:type="paragraph" w:styleId="HTML">
    <w:name w:val="HTML Preformatted"/>
    <w:basedOn w:val="a2"/>
    <w:link w:val="HTML0"/>
    <w:rsid w:val="00896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99166B"/>
    <w:rPr>
      <w:rFonts w:ascii="Courier New" w:hAnsi="Courier New" w:cs="Courier New"/>
    </w:rPr>
  </w:style>
  <w:style w:type="paragraph" w:customStyle="1" w:styleId="TableText">
    <w:name w:val="Table Text"/>
    <w:basedOn w:val="TableHeaders"/>
    <w:rsid w:val="00896EA9"/>
    <w:pPr>
      <w:keepNext w:val="0"/>
      <w:spacing w:before="40" w:after="40"/>
      <w:jc w:val="left"/>
    </w:pPr>
    <w:rPr>
      <w:b w:val="0"/>
      <w:sz w:val="20"/>
    </w:rPr>
  </w:style>
  <w:style w:type="paragraph" w:customStyle="1" w:styleId="TableHeaders">
    <w:name w:val="Table Headers"/>
    <w:rsid w:val="00896EA9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aff2">
    <w:name w:val="ТаблицаНПБ"/>
    <w:basedOn w:val="a2"/>
    <w:rsid w:val="00896EA9"/>
    <w:pPr>
      <w:ind w:firstLine="1134"/>
      <w:jc w:val="right"/>
    </w:pPr>
    <w:rPr>
      <w:rFonts w:ascii="Arial" w:hAnsi="Arial" w:cs="Arial"/>
      <w:sz w:val="24"/>
    </w:rPr>
  </w:style>
  <w:style w:type="paragraph" w:customStyle="1" w:styleId="aff3">
    <w:name w:val="ТаблицатекстНПБ"/>
    <w:basedOn w:val="a2"/>
    <w:rsid w:val="00896EA9"/>
    <w:pPr>
      <w:spacing w:before="80" w:after="80"/>
      <w:jc w:val="center"/>
    </w:pPr>
    <w:rPr>
      <w:rFonts w:ascii="Arial" w:hAnsi="Arial" w:cs="Arial"/>
      <w:b/>
      <w:sz w:val="24"/>
    </w:rPr>
  </w:style>
  <w:style w:type="paragraph" w:customStyle="1" w:styleId="aff4">
    <w:name w:val="Табличный"/>
    <w:basedOn w:val="a2"/>
    <w:rsid w:val="00896EA9"/>
    <w:pPr>
      <w:keepLines/>
      <w:ind w:left="57" w:right="57"/>
    </w:pPr>
    <w:rPr>
      <w:sz w:val="24"/>
    </w:rPr>
  </w:style>
  <w:style w:type="paragraph" w:customStyle="1" w:styleId="aff5">
    <w:name w:val="Название главы"/>
    <w:next w:val="aff6"/>
    <w:rsid w:val="00896EA9"/>
    <w:pPr>
      <w:keepNext/>
      <w:pageBreakBefore/>
      <w:widowControl w:val="0"/>
      <w:spacing w:before="240" w:after="240"/>
      <w:jc w:val="center"/>
    </w:pPr>
    <w:rPr>
      <w:caps/>
      <w:noProof/>
      <w:sz w:val="32"/>
    </w:rPr>
  </w:style>
  <w:style w:type="paragraph" w:customStyle="1" w:styleId="aff6">
    <w:name w:val="Название раздела"/>
    <w:next w:val="a9"/>
    <w:rsid w:val="00896EA9"/>
    <w:pPr>
      <w:keepNext/>
      <w:spacing w:before="120" w:after="240"/>
      <w:jc w:val="center"/>
    </w:pPr>
    <w:rPr>
      <w:b/>
      <w:caps/>
      <w:noProof/>
      <w:sz w:val="28"/>
    </w:rPr>
  </w:style>
  <w:style w:type="paragraph" w:customStyle="1" w:styleId="aff7">
    <w:name w:val="Название подраздела"/>
    <w:basedOn w:val="a9"/>
    <w:next w:val="a9"/>
    <w:rsid w:val="00896EA9"/>
    <w:pPr>
      <w:spacing w:before="360" w:after="240"/>
      <w:jc w:val="center"/>
    </w:pPr>
    <w:rPr>
      <w:b/>
      <w:caps/>
      <w:sz w:val="24"/>
    </w:rPr>
  </w:style>
  <w:style w:type="paragraph" w:styleId="aff8">
    <w:name w:val="Block Text"/>
    <w:basedOn w:val="a2"/>
    <w:rsid w:val="00896EA9"/>
    <w:pPr>
      <w:spacing w:before="10" w:after="10"/>
      <w:ind w:left="851" w:right="851"/>
    </w:pPr>
    <w:rPr>
      <w:sz w:val="28"/>
    </w:rPr>
  </w:style>
  <w:style w:type="character" w:styleId="aff9">
    <w:name w:val="annotation reference"/>
    <w:uiPriority w:val="99"/>
    <w:semiHidden/>
    <w:rsid w:val="000B5A2F"/>
    <w:rPr>
      <w:sz w:val="16"/>
      <w:szCs w:val="16"/>
    </w:rPr>
  </w:style>
  <w:style w:type="paragraph" w:customStyle="1" w:styleId="13">
    <w:name w:val="Текст 1"/>
    <w:basedOn w:val="a2"/>
    <w:link w:val="14"/>
    <w:qFormat/>
    <w:rsid w:val="008F6517"/>
    <w:pPr>
      <w:widowControl w:val="0"/>
      <w:spacing w:line="360" w:lineRule="auto"/>
      <w:ind w:firstLine="624"/>
      <w:jc w:val="both"/>
    </w:pPr>
    <w:rPr>
      <w:rFonts w:ascii="Arial" w:eastAsia="Calibri" w:hAnsi="Arial"/>
      <w:color w:val="000000"/>
      <w:sz w:val="24"/>
      <w:szCs w:val="24"/>
    </w:rPr>
  </w:style>
  <w:style w:type="character" w:customStyle="1" w:styleId="14">
    <w:name w:val="Текст 1 Знак"/>
    <w:link w:val="13"/>
    <w:locked/>
    <w:rsid w:val="008F6517"/>
    <w:rPr>
      <w:rFonts w:ascii="Arial" w:eastAsia="Calibri" w:hAnsi="Arial"/>
      <w:color w:val="000000"/>
      <w:sz w:val="24"/>
      <w:szCs w:val="24"/>
      <w:lang w:eastAsia="ru-RU" w:bidi="ar-SA"/>
    </w:rPr>
  </w:style>
  <w:style w:type="paragraph" w:customStyle="1" w:styleId="Style7">
    <w:name w:val="Style7"/>
    <w:basedOn w:val="a2"/>
    <w:rsid w:val="00B24159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41">
    <w:name w:val="Знак Знак4"/>
    <w:basedOn w:val="a3"/>
    <w:semiHidden/>
    <w:locked/>
    <w:rsid w:val="00CF5516"/>
  </w:style>
  <w:style w:type="character" w:customStyle="1" w:styleId="lined1">
    <w:name w:val="lined1"/>
    <w:basedOn w:val="a3"/>
    <w:rsid w:val="00EF4A96"/>
  </w:style>
  <w:style w:type="paragraph" w:customStyle="1" w:styleId="FORMATTEXT">
    <w:name w:val=".FORMATTEXT"/>
    <w:rsid w:val="00215A6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Normal">
    <w:name w:val="ConsNormal Знак"/>
    <w:link w:val="ConsNormal0"/>
    <w:locked/>
    <w:rsid w:val="00D370DA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D370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a">
    <w:name w:val="Emphasis"/>
    <w:qFormat/>
    <w:rsid w:val="00100173"/>
    <w:rPr>
      <w:i/>
      <w:iCs/>
    </w:rPr>
  </w:style>
  <w:style w:type="character" w:styleId="affb">
    <w:name w:val="FollowedHyperlink"/>
    <w:uiPriority w:val="99"/>
    <w:unhideWhenUsed/>
    <w:rsid w:val="0099166B"/>
    <w:rPr>
      <w:color w:val="800080"/>
      <w:u w:val="single"/>
    </w:rPr>
  </w:style>
  <w:style w:type="character" w:customStyle="1" w:styleId="110">
    <w:name w:val="Заголовок 1 Знак1"/>
    <w:aliases w:val="3 цифры Знак1"/>
    <w:rsid w:val="009916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5">
    <w:name w:val="Знак1"/>
    <w:basedOn w:val="a2"/>
    <w:rsid w:val="0099166B"/>
    <w:pPr>
      <w:spacing w:after="160" w:line="240" w:lineRule="exact"/>
    </w:pPr>
    <w:rPr>
      <w:rFonts w:cs="Arial"/>
      <w:sz w:val="24"/>
      <w:lang w:val="en-US" w:eastAsia="en-US"/>
    </w:rPr>
  </w:style>
  <w:style w:type="paragraph" w:customStyle="1" w:styleId="CharChar31">
    <w:name w:val="Char Char3 Знак1"/>
    <w:basedOn w:val="a2"/>
    <w:rsid w:val="0099166B"/>
    <w:rPr>
      <w:sz w:val="24"/>
      <w:szCs w:val="24"/>
      <w:lang w:val="pl-PL" w:eastAsia="pl-PL"/>
    </w:rPr>
  </w:style>
  <w:style w:type="paragraph" w:customStyle="1" w:styleId="Default">
    <w:name w:val="Default"/>
    <w:rsid w:val="009916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480234"/>
  </w:style>
  <w:style w:type="character" w:customStyle="1" w:styleId="datepr">
    <w:name w:val="datepr"/>
    <w:rsid w:val="005C46F1"/>
  </w:style>
  <w:style w:type="character" w:customStyle="1" w:styleId="number">
    <w:name w:val="number"/>
    <w:rsid w:val="005C46F1"/>
  </w:style>
  <w:style w:type="paragraph" w:styleId="affc">
    <w:name w:val="List Paragraph"/>
    <w:basedOn w:val="a2"/>
    <w:uiPriority w:val="34"/>
    <w:qFormat/>
    <w:rsid w:val="00E63546"/>
    <w:pPr>
      <w:ind w:left="708"/>
    </w:pPr>
  </w:style>
  <w:style w:type="character" w:customStyle="1" w:styleId="210">
    <w:name w:val="Основной текст (21)_"/>
    <w:link w:val="211"/>
    <w:rsid w:val="00E63546"/>
    <w:rPr>
      <w:rFonts w:ascii="Arial Unicode MS" w:eastAsia="Arial Unicode MS" w:hAnsi="Arial Unicode MS" w:cs="Arial Unicode MS"/>
      <w:spacing w:val="-6"/>
      <w:sz w:val="19"/>
      <w:szCs w:val="19"/>
      <w:shd w:val="clear" w:color="auto" w:fill="FFFFFF"/>
    </w:rPr>
  </w:style>
  <w:style w:type="character" w:customStyle="1" w:styleId="210pt">
    <w:name w:val="Основной текст (21) + Полужирный;Интервал 0 pt"/>
    <w:rsid w:val="00E6354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paragraph" w:customStyle="1" w:styleId="211">
    <w:name w:val="Основной текст (21)"/>
    <w:basedOn w:val="a2"/>
    <w:link w:val="210"/>
    <w:rsid w:val="00E63546"/>
    <w:pPr>
      <w:widowControl w:val="0"/>
      <w:shd w:val="clear" w:color="auto" w:fill="FFFFFF"/>
      <w:spacing w:line="250" w:lineRule="exact"/>
      <w:ind w:hanging="540"/>
      <w:jc w:val="both"/>
    </w:pPr>
    <w:rPr>
      <w:rFonts w:ascii="Arial Unicode MS" w:eastAsia="Arial Unicode MS" w:hAnsi="Arial Unicode MS" w:cs="Arial Unicode MS"/>
      <w:spacing w:val="-6"/>
      <w:sz w:val="19"/>
      <w:szCs w:val="19"/>
    </w:rPr>
  </w:style>
  <w:style w:type="paragraph" w:styleId="affd">
    <w:name w:val="Revision"/>
    <w:hidden/>
    <w:uiPriority w:val="99"/>
    <w:semiHidden/>
    <w:rsid w:val="00DE17C5"/>
  </w:style>
  <w:style w:type="paragraph" w:customStyle="1" w:styleId="212">
    <w:name w:val="Основной текст (21) + Полужирный"/>
    <w:aliases w:val="Интервал 0 pt"/>
    <w:basedOn w:val="211"/>
    <w:rsid w:val="00397A7B"/>
    <w:pPr>
      <w:framePr w:w="9653" w:h="12839" w:hRule="exact" w:wrap="none" w:vAnchor="page" w:hAnchor="page" w:x="1224" w:y="1827"/>
      <w:shd w:val="clear" w:color="auto" w:fill="auto"/>
      <w:tabs>
        <w:tab w:val="left" w:pos="933"/>
      </w:tabs>
      <w:spacing w:line="226" w:lineRule="exact"/>
      <w:ind w:left="20" w:right="20" w:firstLine="400"/>
    </w:pPr>
    <w:rPr>
      <w:color w:val="000000"/>
    </w:rPr>
  </w:style>
  <w:style w:type="character" w:customStyle="1" w:styleId="35">
    <w:name w:val="Заголовок №3_"/>
    <w:link w:val="36"/>
    <w:rsid w:val="00F64B23"/>
    <w:rPr>
      <w:rFonts w:ascii="Arial Unicode MS" w:eastAsia="Arial Unicode MS" w:hAnsi="Arial Unicode MS" w:cs="Arial Unicode MS"/>
      <w:b/>
      <w:bCs/>
      <w:spacing w:val="-5"/>
      <w:sz w:val="19"/>
      <w:szCs w:val="19"/>
      <w:shd w:val="clear" w:color="auto" w:fill="FFFFFF"/>
    </w:rPr>
  </w:style>
  <w:style w:type="paragraph" w:customStyle="1" w:styleId="36">
    <w:name w:val="Заголовок №3"/>
    <w:basedOn w:val="a2"/>
    <w:link w:val="35"/>
    <w:rsid w:val="00F64B23"/>
    <w:pPr>
      <w:widowControl w:val="0"/>
      <w:shd w:val="clear" w:color="auto" w:fill="FFFFFF"/>
      <w:spacing w:before="240" w:after="240" w:line="0" w:lineRule="atLeast"/>
      <w:jc w:val="center"/>
      <w:outlineLvl w:val="2"/>
    </w:pPr>
    <w:rPr>
      <w:rFonts w:ascii="Arial Unicode MS" w:eastAsia="Arial Unicode MS" w:hAnsi="Arial Unicode MS" w:cs="Arial Unicode MS"/>
      <w:b/>
      <w:bCs/>
      <w:spacing w:val="-5"/>
      <w:sz w:val="19"/>
      <w:szCs w:val="19"/>
    </w:rPr>
  </w:style>
  <w:style w:type="character" w:customStyle="1" w:styleId="71">
    <w:name w:val="Основной текст (7)_"/>
    <w:link w:val="72"/>
    <w:rsid w:val="00827835"/>
    <w:rPr>
      <w:rFonts w:ascii="Arial Unicode MS" w:eastAsia="Arial Unicode MS" w:hAnsi="Arial Unicode MS" w:cs="Arial Unicode MS"/>
      <w:spacing w:val="-5"/>
      <w:sz w:val="17"/>
      <w:szCs w:val="17"/>
      <w:shd w:val="clear" w:color="auto" w:fill="FFFFFF"/>
    </w:rPr>
  </w:style>
  <w:style w:type="character" w:customStyle="1" w:styleId="795pt">
    <w:name w:val="Основной текст (7) + 9;5 pt;Полужирный"/>
    <w:rsid w:val="0082783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/>
    </w:rPr>
  </w:style>
  <w:style w:type="paragraph" w:customStyle="1" w:styleId="72">
    <w:name w:val="Основной текст (7)"/>
    <w:basedOn w:val="a2"/>
    <w:link w:val="71"/>
    <w:rsid w:val="00827835"/>
    <w:pPr>
      <w:widowControl w:val="0"/>
      <w:shd w:val="clear" w:color="auto" w:fill="FFFFFF"/>
      <w:spacing w:before="120" w:line="0" w:lineRule="atLeast"/>
      <w:ind w:hanging="540"/>
      <w:jc w:val="both"/>
    </w:pPr>
    <w:rPr>
      <w:rFonts w:ascii="Arial Unicode MS" w:eastAsia="Arial Unicode MS" w:hAnsi="Arial Unicode MS" w:cs="Arial Unicode MS"/>
      <w:spacing w:val="-5"/>
      <w:sz w:val="17"/>
      <w:szCs w:val="17"/>
    </w:rPr>
  </w:style>
  <w:style w:type="character" w:customStyle="1" w:styleId="aff">
    <w:name w:val="Текст примечания Знак"/>
    <w:link w:val="afe"/>
    <w:uiPriority w:val="99"/>
    <w:semiHidden/>
    <w:rsid w:val="004E59D1"/>
  </w:style>
  <w:style w:type="paragraph" w:customStyle="1" w:styleId="a">
    <w:name w:val="ТКП раздел"/>
    <w:basedOn w:val="211"/>
    <w:link w:val="affe"/>
    <w:qFormat/>
    <w:rsid w:val="002821E5"/>
    <w:pPr>
      <w:keepNext/>
      <w:numPr>
        <w:numId w:val="28"/>
      </w:numPr>
      <w:shd w:val="clear" w:color="auto" w:fill="auto"/>
      <w:tabs>
        <w:tab w:val="left" w:pos="567"/>
        <w:tab w:val="left" w:pos="993"/>
      </w:tabs>
      <w:spacing w:before="220" w:after="160" w:line="240" w:lineRule="auto"/>
    </w:pPr>
    <w:rPr>
      <w:rFonts w:ascii="Arial" w:hAnsi="Arial" w:cs="Arial"/>
      <w:b/>
      <w:sz w:val="22"/>
      <w:szCs w:val="22"/>
    </w:rPr>
  </w:style>
  <w:style w:type="paragraph" w:customStyle="1" w:styleId="afff">
    <w:name w:val="ТКП примечание"/>
    <w:basedOn w:val="211"/>
    <w:link w:val="afff0"/>
    <w:qFormat/>
    <w:rsid w:val="00ED7B52"/>
    <w:pPr>
      <w:shd w:val="clear" w:color="auto" w:fill="auto"/>
      <w:spacing w:before="40" w:after="80" w:line="240" w:lineRule="auto"/>
      <w:ind w:left="397" w:firstLine="0"/>
    </w:pPr>
    <w:rPr>
      <w:rFonts w:ascii="Arial" w:hAnsi="Arial" w:cs="Arial"/>
      <w:spacing w:val="0"/>
      <w:sz w:val="18"/>
      <w:szCs w:val="18"/>
    </w:rPr>
  </w:style>
  <w:style w:type="character" w:customStyle="1" w:styleId="affe">
    <w:name w:val="ТКП раздел Знак"/>
    <w:link w:val="a"/>
    <w:rsid w:val="002821E5"/>
    <w:rPr>
      <w:rFonts w:ascii="Arial" w:eastAsia="Arial Unicode MS" w:hAnsi="Arial" w:cs="Arial"/>
      <w:b/>
      <w:spacing w:val="-6"/>
      <w:sz w:val="22"/>
      <w:szCs w:val="22"/>
      <w:shd w:val="clear" w:color="auto" w:fill="FFFFFF"/>
    </w:rPr>
  </w:style>
  <w:style w:type="paragraph" w:customStyle="1" w:styleId="a0">
    <w:name w:val="ТКП подраздел"/>
    <w:basedOn w:val="211"/>
    <w:link w:val="afff1"/>
    <w:qFormat/>
    <w:rsid w:val="00ED7B52"/>
    <w:pPr>
      <w:keepNext/>
      <w:numPr>
        <w:ilvl w:val="1"/>
        <w:numId w:val="34"/>
      </w:numPr>
      <w:shd w:val="clear" w:color="auto" w:fill="auto"/>
      <w:tabs>
        <w:tab w:val="left" w:pos="774"/>
      </w:tabs>
      <w:spacing w:before="120" w:after="80" w:line="240" w:lineRule="auto"/>
      <w:ind w:left="0" w:firstLine="397"/>
    </w:pPr>
    <w:rPr>
      <w:rFonts w:ascii="Arial" w:hAnsi="Arial" w:cs="Arial"/>
      <w:b/>
      <w:bCs/>
      <w:spacing w:val="0"/>
      <w:sz w:val="20"/>
      <w:szCs w:val="20"/>
    </w:rPr>
  </w:style>
  <w:style w:type="character" w:customStyle="1" w:styleId="afff0">
    <w:name w:val="ТКП примечание Знак"/>
    <w:link w:val="afff"/>
    <w:rsid w:val="00ED7B52"/>
    <w:rPr>
      <w:rFonts w:ascii="Arial" w:eastAsia="Arial Unicode MS" w:hAnsi="Arial" w:cs="Arial"/>
      <w:spacing w:val="-6"/>
      <w:sz w:val="18"/>
      <w:szCs w:val="18"/>
      <w:shd w:val="clear" w:color="auto" w:fill="FFFFFF"/>
    </w:rPr>
  </w:style>
  <w:style w:type="paragraph" w:customStyle="1" w:styleId="a1">
    <w:name w:val="ТКП подподразд"/>
    <w:basedOn w:val="211"/>
    <w:link w:val="afff2"/>
    <w:qFormat/>
    <w:rsid w:val="005B36CD"/>
    <w:pPr>
      <w:keepNext/>
      <w:numPr>
        <w:ilvl w:val="2"/>
        <w:numId w:val="34"/>
      </w:numPr>
      <w:shd w:val="clear" w:color="auto" w:fill="auto"/>
      <w:spacing w:before="120" w:after="80" w:line="240" w:lineRule="auto"/>
      <w:ind w:firstLine="397"/>
    </w:pPr>
    <w:rPr>
      <w:rFonts w:ascii="Arial" w:hAnsi="Arial" w:cs="Arial"/>
      <w:b/>
      <w:spacing w:val="0"/>
      <w:sz w:val="20"/>
      <w:szCs w:val="20"/>
    </w:rPr>
  </w:style>
  <w:style w:type="character" w:customStyle="1" w:styleId="afff1">
    <w:name w:val="ТКП подраздел Знак"/>
    <w:link w:val="a0"/>
    <w:rsid w:val="00ED7B52"/>
    <w:rPr>
      <w:rFonts w:ascii="Arial" w:eastAsia="Arial Unicode MS" w:hAnsi="Arial" w:cs="Arial"/>
      <w:b/>
      <w:bCs/>
      <w:spacing w:val="-6"/>
      <w:sz w:val="19"/>
      <w:szCs w:val="19"/>
      <w:shd w:val="clear" w:color="auto" w:fill="FFFFFF"/>
    </w:rPr>
  </w:style>
  <w:style w:type="character" w:customStyle="1" w:styleId="afff2">
    <w:name w:val="ТКП подподразд Знак"/>
    <w:link w:val="a1"/>
    <w:rsid w:val="005B36CD"/>
    <w:rPr>
      <w:rFonts w:ascii="Arial" w:eastAsia="Arial Unicode MS" w:hAnsi="Arial" w:cs="Arial"/>
      <w:b/>
      <w:spacing w:val="-6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scue01.gov.by/img/30/~527_0x0_mc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rescue01.gov.by/img/30/~527_0x0_mc.jpg" TargetMode="External"/><Relationship Id="rId4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4E8C-E1D6-4255-9574-7CF68507D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8034</Words>
  <Characters>45797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ТЕХНИЧЕСКИЙ  КОДЕКС                                ТКП ___-201_ (09100)</vt:lpstr>
    </vt:vector>
  </TitlesOfParts>
  <Company>UNITEX</Company>
  <LinksUpToDate>false</LinksUpToDate>
  <CharactersWithSpaces>53724</CharactersWithSpaces>
  <SharedDoc>false</SharedDoc>
  <HLinks>
    <vt:vector size="120" baseType="variant">
      <vt:variant>
        <vt:i4>2162812</vt:i4>
      </vt:variant>
      <vt:variant>
        <vt:i4>456</vt:i4>
      </vt:variant>
      <vt:variant>
        <vt:i4>0</vt:i4>
      </vt:variant>
      <vt:variant>
        <vt:i4>5</vt:i4>
      </vt:variant>
      <vt:variant>
        <vt:lpwstr>http://automation-system.ru/spravochnik-inzhenera/item/3-1.html</vt:lpwstr>
      </vt:variant>
      <vt:variant>
        <vt:lpwstr/>
      </vt:variant>
      <vt:variant>
        <vt:i4>2424934</vt:i4>
      </vt:variant>
      <vt:variant>
        <vt:i4>453</vt:i4>
      </vt:variant>
      <vt:variant>
        <vt:i4>0</vt:i4>
      </vt:variant>
      <vt:variant>
        <vt:i4>5</vt:i4>
      </vt:variant>
      <vt:variant>
        <vt:lpwstr>http://automation-system.ru/main/item/21-peredatochnaya-funkcziya.html</vt:lpwstr>
      </vt:variant>
      <vt:variant>
        <vt:lpwstr/>
      </vt:variant>
      <vt:variant>
        <vt:i4>1376278</vt:i4>
      </vt:variant>
      <vt:variant>
        <vt:i4>450</vt:i4>
      </vt:variant>
      <vt:variant>
        <vt:i4>0</vt:i4>
      </vt:variant>
      <vt:variant>
        <vt:i4>5</vt:i4>
      </vt:variant>
      <vt:variant>
        <vt:lpwstr>http://automation-system.ru/spravochnik-inzhenera/item/4-15.html</vt:lpwstr>
      </vt:variant>
      <vt:variant>
        <vt:lpwstr/>
      </vt:variant>
      <vt:variant>
        <vt:i4>5767243</vt:i4>
      </vt:variant>
      <vt:variant>
        <vt:i4>447</vt:i4>
      </vt:variant>
      <vt:variant>
        <vt:i4>0</vt:i4>
      </vt:variant>
      <vt:variant>
        <vt:i4>5</vt:i4>
      </vt:variant>
      <vt:variant>
        <vt:lpwstr>http://automation-system.ru/</vt:lpwstr>
      </vt:variant>
      <vt:variant>
        <vt:lpwstr/>
      </vt:variant>
      <vt:variant>
        <vt:i4>2359420</vt:i4>
      </vt:variant>
      <vt:variant>
        <vt:i4>444</vt:i4>
      </vt:variant>
      <vt:variant>
        <vt:i4>0</vt:i4>
      </vt:variant>
      <vt:variant>
        <vt:i4>5</vt:i4>
      </vt:variant>
      <vt:variant>
        <vt:lpwstr>http://automation-system.ru/spravochnik-inzhenera/item/1-6.html</vt:lpwstr>
      </vt:variant>
      <vt:variant>
        <vt:lpwstr/>
      </vt:variant>
      <vt:variant>
        <vt:i4>2359420</vt:i4>
      </vt:variant>
      <vt:variant>
        <vt:i4>441</vt:i4>
      </vt:variant>
      <vt:variant>
        <vt:i4>0</vt:i4>
      </vt:variant>
      <vt:variant>
        <vt:i4>5</vt:i4>
      </vt:variant>
      <vt:variant>
        <vt:lpwstr>http://automation-system.ru/spravochnik-inzhenera/item/1-6.html</vt:lpwstr>
      </vt:variant>
      <vt:variant>
        <vt:lpwstr/>
      </vt:variant>
      <vt:variant>
        <vt:i4>2359420</vt:i4>
      </vt:variant>
      <vt:variant>
        <vt:i4>438</vt:i4>
      </vt:variant>
      <vt:variant>
        <vt:i4>0</vt:i4>
      </vt:variant>
      <vt:variant>
        <vt:i4>5</vt:i4>
      </vt:variant>
      <vt:variant>
        <vt:lpwstr>http://automation-system.ru/spravochnik-inzhenera/item/1-6.html</vt:lpwstr>
      </vt:variant>
      <vt:variant>
        <vt:lpwstr/>
      </vt:variant>
      <vt:variant>
        <vt:i4>2424956</vt:i4>
      </vt:variant>
      <vt:variant>
        <vt:i4>435</vt:i4>
      </vt:variant>
      <vt:variant>
        <vt:i4>0</vt:i4>
      </vt:variant>
      <vt:variant>
        <vt:i4>5</vt:i4>
      </vt:variant>
      <vt:variant>
        <vt:lpwstr>http://automation-system.ru/spravochnik-inzhenera/item/2-4.html</vt:lpwstr>
      </vt:variant>
      <vt:variant>
        <vt:lpwstr/>
      </vt:variant>
      <vt:variant>
        <vt:i4>2359420</vt:i4>
      </vt:variant>
      <vt:variant>
        <vt:i4>432</vt:i4>
      </vt:variant>
      <vt:variant>
        <vt:i4>0</vt:i4>
      </vt:variant>
      <vt:variant>
        <vt:i4>5</vt:i4>
      </vt:variant>
      <vt:variant>
        <vt:lpwstr>http://automation-system.ru/spravochnik-inzhenera/item/1-6.html</vt:lpwstr>
      </vt:variant>
      <vt:variant>
        <vt:lpwstr/>
      </vt:variant>
      <vt:variant>
        <vt:i4>8060983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consultantplus://offline/ref=EF477967EBED8E8D0A18A7CDE1252F15C04E5490946958A20B7E783D45E2EB8F14121216384733A857325B29m0c5M</vt:lpwstr>
      </vt:variant>
      <vt:variant>
        <vt:lpwstr/>
      </vt:variant>
      <vt:variant>
        <vt:i4>8060990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consultantplus://offline/ref=EF477967EBED8E8D0A18A7CDE1252F15C04E5490946E58A40A79783D45E2EB8F14121216384733A857325B28m0c8M</vt:lpwstr>
      </vt:variant>
      <vt:variant>
        <vt:lpwstr/>
      </vt:variant>
      <vt:variant>
        <vt:i4>1900638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consultantplus://offline/ref=393F098302D949556ED956A6058841DE57B51B3C96E27772EA5E564B8374A13DA257A0BDB7367D82D8FC4B605EvCxAM</vt:lpwstr>
      </vt:variant>
      <vt:variant>
        <vt:lpwstr/>
      </vt:variant>
      <vt:variant>
        <vt:i4>6619249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consultantplus://offline/belorus?base=BELAW;n=112043;fld=134;dst=100006</vt:lpwstr>
      </vt:variant>
      <vt:variant>
        <vt:lpwstr/>
      </vt:variant>
      <vt:variant>
        <vt:i4>3014696</vt:i4>
      </vt:variant>
      <vt:variant>
        <vt:i4>156</vt:i4>
      </vt:variant>
      <vt:variant>
        <vt:i4>0</vt:i4>
      </vt:variant>
      <vt:variant>
        <vt:i4>5</vt:i4>
      </vt:variant>
      <vt:variant>
        <vt:lpwstr>C:\Documents and Settings\bildug\Program Files\StroyConsultant\Temp\10715.htm</vt:lpwstr>
      </vt:variant>
      <vt:variant>
        <vt:lpwstr>TO0000006#TO0000006</vt:lpwstr>
      </vt:variant>
      <vt:variant>
        <vt:i4>6029355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http://ru.wikipedia.org/wiki/%D0%93%D1%80%D0%B0%D0%B4%D1%83%D1%81_%D0%9A%D0%B5%D0%BB%D1%8C%D0%B2%D0%B8%D0%BD%D0%B0</vt:lpwstr>
      </vt:variant>
      <vt:variant>
        <vt:lpwstr/>
      </vt:variant>
      <vt:variant>
        <vt:i4>5570596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http://ru.wikipedia.org/wiki/%D0%9C%D0%BE%D0%BB%D1%8C_%28%D0%B5%D0%B4%D0%B8%D0%BD%D0%B8%D1%86%D0%B0%29</vt:lpwstr>
      </vt:variant>
      <vt:variant>
        <vt:lpwstr/>
      </vt:variant>
      <vt:variant>
        <vt:i4>5439512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http://ru.wikipedia.org/wiki/%D0%94%D0%B6%D0%BE%D1%83%D0%BB%D1%8C</vt:lpwstr>
      </vt:variant>
      <vt:variant>
        <vt:lpwstr/>
      </vt:variant>
      <vt:variant>
        <vt:i4>8061037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consultantplus://offline/ref=EF477967EBED8E8D0A18A7CDE1252F15C04E5490946F57A50E79783D45E2EB8F14121216384733A857325D2Em0c9M</vt:lpwstr>
      </vt:variant>
      <vt:variant>
        <vt:lpwstr/>
      </vt:variant>
      <vt:variant>
        <vt:i4>3407909</vt:i4>
      </vt:variant>
      <vt:variant>
        <vt:i4>0</vt:i4>
      </vt:variant>
      <vt:variant>
        <vt:i4>0</vt:i4>
      </vt:variant>
      <vt:variant>
        <vt:i4>5</vt:i4>
      </vt:variant>
      <vt:variant>
        <vt:lpwstr>http://www.tnpa.by/KartochkaDoc.php?UrlRN=1204&amp;UrlIDGLOBAL=1204</vt:lpwstr>
      </vt:variant>
      <vt:variant>
        <vt:lpwstr/>
      </vt:variant>
      <vt:variant>
        <vt:i4>5898257</vt:i4>
      </vt:variant>
      <vt:variant>
        <vt:i4>0</vt:i4>
      </vt:variant>
      <vt:variant>
        <vt:i4>0</vt:i4>
      </vt:variant>
      <vt:variant>
        <vt:i4>5</vt:i4>
      </vt:variant>
      <vt:variant>
        <vt:lpwstr>http://www.rescue01.gov.by/img/30/~527_0x0_mc.jpg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 КОДЕКС                                ТКП ___-201_ (09100)</dc:title>
  <dc:subject/>
  <dc:creator>Admin</dc:creator>
  <cp:keywords/>
  <dc:description/>
  <cp:lastModifiedBy>Khudalei</cp:lastModifiedBy>
  <cp:revision>5</cp:revision>
  <cp:lastPrinted>2018-11-01T13:44:00Z</cp:lastPrinted>
  <dcterms:created xsi:type="dcterms:W3CDTF">2018-11-05T06:04:00Z</dcterms:created>
  <dcterms:modified xsi:type="dcterms:W3CDTF">2018-12-18T11:24:00Z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